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57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9814"/>
      </w:tblGrid>
      <w:tr w:rsidR="00F46BDA"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F46BDA" w:rsidRDefault="00811A23">
            <w:pPr>
              <w:pStyle w:val="af8"/>
              <w:numPr>
                <w:ilvl w:val="0"/>
                <w:numId w:val="2"/>
              </w:num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F46BDA" w:rsidRDefault="00811A23">
            <w:pPr>
              <w:tabs>
                <w:tab w:val="num" w:pos="0"/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F46BDA" w:rsidRDefault="00F46BDA">
            <w:pPr>
              <w:tabs>
                <w:tab w:val="num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46BDA" w:rsidRDefault="00811A23">
      <w:pPr>
        <w:tabs>
          <w:tab w:val="num" w:pos="-142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:rsidR="00F46BDA" w:rsidRDefault="00811A23">
      <w:pPr>
        <w:tabs>
          <w:tab w:val="num" w:pos="-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УДД (ЭК) 01 Инженерное проектирование в форме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индивидуального проекта</w:t>
      </w:r>
      <w:proofErr w:type="gramEnd"/>
    </w:p>
    <w:p w:rsidR="00F46BDA" w:rsidRDefault="00F46BDA">
      <w:pPr>
        <w:tabs>
          <w:tab w:val="num" w:pos="-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26C5C" w:rsidRPr="00A26C5C" w:rsidRDefault="00A26C5C" w:rsidP="00A26C5C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15.02.19 Сварочное производство</w:t>
      </w:r>
    </w:p>
    <w:p w:rsidR="00F46BDA" w:rsidRDefault="00F46BDA">
      <w:pPr>
        <w:tabs>
          <w:tab w:val="num" w:pos="-142"/>
        </w:tabs>
        <w:spacing w:after="0"/>
        <w:jc w:val="center"/>
        <w:rPr>
          <w:rFonts w:ascii="Times New Roman" w:eastAsia="Batang" w:hAnsi="Times New Roman" w:cs="Batang"/>
          <w:iCs/>
          <w:sz w:val="24"/>
          <w:szCs w:val="24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-142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811A23">
      <w:pPr>
        <w:tabs>
          <w:tab w:val="num" w:pos="-142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2025</w:t>
      </w: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811A23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</w:rPr>
        <w:t>СОДЕРЖАНИЕ ПРОГРАММЫ</w:t>
      </w:r>
      <w:bookmarkEnd w:id="0"/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>СОДЕРЖАНИЕ ПРОГРАММЫ</w:t>
        </w:r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>1. Общая характеристика</w:t>
        </w:r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>
          <w:rPr>
            <w:rStyle w:val="afb"/>
            <w:rFonts w:eastAsia="Arial"/>
            <w:color w:val="auto"/>
          </w:rPr>
          <w:t>1.1. Цель и место дисциплины в структуре образовательной программы</w:t>
        </w:r>
        <w:r>
          <w:rPr>
            <w:rStyle w:val="afb"/>
            <w:rFonts w:eastAsia="Arial"/>
            <w:color w:val="auto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>
          <w:rPr>
            <w:rStyle w:val="afb"/>
            <w:rFonts w:eastAsia="Arial"/>
            <w:color w:val="auto"/>
          </w:rPr>
          <w:t>1.2. Планируемые результаты освоения дисциплины</w:t>
        </w:r>
        <w:r>
          <w:rPr>
            <w:rStyle w:val="afb"/>
            <w:rFonts w:eastAsia="Arial"/>
            <w:color w:val="auto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>2. Структура и содержание ДИСЦИПЛИНЫ</w:t>
        </w:r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>
          <w:rPr>
            <w:rStyle w:val="afb"/>
            <w:rFonts w:eastAsia="Arial"/>
            <w:color w:val="auto"/>
          </w:rPr>
          <w:t>2.1. Трудоемкость освоения дисциплины</w:t>
        </w:r>
        <w:r>
          <w:rPr>
            <w:rStyle w:val="afb"/>
            <w:rFonts w:eastAsia="Arial"/>
            <w:color w:val="auto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>
          <w:rPr>
            <w:rStyle w:val="afb"/>
            <w:rFonts w:eastAsia="Arial"/>
            <w:color w:val="auto"/>
          </w:rPr>
          <w:t>2.2. Содержание дисциплины</w:t>
        </w:r>
        <w:r>
          <w:rPr>
            <w:rStyle w:val="afb"/>
            <w:rFonts w:eastAsia="Arial"/>
            <w:color w:val="auto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>3. Условия реализации ДИСЦИПЛИНЫ</w:t>
        </w:r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>
          <w:rPr>
            <w:rStyle w:val="afb"/>
            <w:rFonts w:eastAsia="Arial"/>
            <w:color w:val="auto"/>
          </w:rPr>
          <w:t>3.1. Материально-техническое обеспечение</w:t>
        </w:r>
        <w:r>
          <w:rPr>
            <w:rStyle w:val="afb"/>
            <w:rFonts w:eastAsia="Arial"/>
            <w:color w:val="auto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>
          <w:rPr>
            <w:rStyle w:val="afb"/>
            <w:rFonts w:eastAsia="Arial"/>
            <w:color w:val="auto"/>
          </w:rPr>
          <w:t>3.2. Учебно-методичес</w:t>
        </w:r>
        <w:r>
          <w:rPr>
            <w:rStyle w:val="afb"/>
            <w:rFonts w:eastAsia="Arial"/>
            <w:color w:val="auto"/>
          </w:rPr>
          <w:t>кое обеспечение</w:t>
        </w:r>
        <w:r>
          <w:rPr>
            <w:rStyle w:val="afb"/>
            <w:rFonts w:eastAsia="Arial"/>
            <w:color w:val="auto"/>
          </w:rPr>
          <w:tab/>
        </w:r>
      </w:hyperlink>
    </w:p>
    <w:p w:rsidR="00F46BDA" w:rsidRDefault="00811A23">
      <w:pPr>
        <w:pStyle w:val="afe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fb"/>
            <w:rFonts w:eastAsia="Arial"/>
            <w:b/>
            <w:bCs/>
            <w:color w:val="auto"/>
            <w:sz w:val="22"/>
            <w:szCs w:val="22"/>
          </w:rPr>
          <w:tab/>
        </w:r>
      </w:hyperlink>
    </w:p>
    <w:p w:rsidR="00F46BDA" w:rsidRDefault="00811A23">
      <w:pPr>
        <w:pStyle w:val="afe"/>
        <w:keepNext/>
        <w:spacing w:before="0" w:beforeAutospacing="0" w:after="120" w:afterAutospacing="0"/>
      </w:pPr>
      <w:r>
        <w:t> </w:t>
      </w: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 w:firstLine="567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46BDA" w:rsidRDefault="00811A23">
      <w:pPr>
        <w:pStyle w:val="docdat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 w:line="360" w:lineRule="auto"/>
        <w:jc w:val="center"/>
      </w:pPr>
      <w:r>
        <w:rPr>
          <w:b/>
          <w:bCs/>
          <w:color w:val="000000"/>
          <w:sz w:val="28"/>
          <w:szCs w:val="28"/>
        </w:rPr>
        <w:lastRenderedPageBreak/>
        <w:t>1. ПОЯСНИТЕЛЬНАЯ ЗАПИСКА</w:t>
      </w:r>
    </w:p>
    <w:p w:rsidR="00766E4E" w:rsidRPr="00766E4E" w:rsidRDefault="00766E4E" w:rsidP="00766E4E">
      <w:pPr>
        <w:tabs>
          <w:tab w:val="num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66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УДД (ЭК) 01 Инженерное проектирование в форме индивидуального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проекта</w:t>
      </w:r>
      <w:r w:rsidRPr="00766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составлена</w:t>
      </w:r>
      <w:proofErr w:type="spellEnd"/>
      <w:r w:rsidRPr="00766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</w:t>
      </w:r>
      <w:proofErr w:type="gramEnd"/>
      <w:r w:rsidRPr="00766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66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 г.),  в соответствии с федеральной образовательной программой среднего общего образования (приказ</w:t>
      </w:r>
      <w:proofErr w:type="gramEnd"/>
      <w:r w:rsidRPr="00766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66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15.02.19 Сварочное производство (утвержденного Приказом Министерства Просвещения России от 30 ноября 2023 №907),  с учетом  рабочей программы воспитания по специальности 15.02.19 Сварочное</w:t>
      </w:r>
      <w:proofErr w:type="gramEnd"/>
      <w:r w:rsidRPr="00766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производство.</w:t>
      </w:r>
    </w:p>
    <w:p w:rsidR="00F46BDA" w:rsidRDefault="00811A23">
      <w:pPr>
        <w:pStyle w:val="afe"/>
        <w:spacing w:before="0" w:beforeAutospacing="0" w:after="0" w:afterAutospacing="0" w:line="273" w:lineRule="auto"/>
        <w:ind w:firstLine="709"/>
        <w:jc w:val="both"/>
      </w:pPr>
      <w:r>
        <w:t> </w:t>
      </w:r>
    </w:p>
    <w:p w:rsidR="00F46BDA" w:rsidRDefault="00811A23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1200"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1.1.Обл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асть применения программы</w:t>
      </w:r>
    </w:p>
    <w:p w:rsidR="00F46BDA" w:rsidRDefault="00F46BDA">
      <w:pPr>
        <w:pStyle w:val="afe"/>
        <w:spacing w:before="0" w:beforeAutospacing="0" w:after="0" w:afterAutospacing="0" w:line="273" w:lineRule="auto"/>
        <w:ind w:firstLine="709"/>
        <w:jc w:val="both"/>
      </w:pPr>
    </w:p>
    <w:p w:rsidR="00F46BDA" w:rsidRDefault="00811A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</w:t>
      </w:r>
      <w:r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дисциплина «Инженерное проектирование в форме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дополнительной (элективной)  дисциплиной по выбору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профессиональной направленности, реализуемой  за счет часов ФГОС СОО, согласно учебного плана ОПОП С</w:t>
      </w:r>
      <w:r w:rsidRPr="00564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564B68" w:rsidRPr="00564B68">
        <w:rPr>
          <w:rStyle w:val="1232"/>
          <w:rFonts w:ascii="Times New Roman" w:hAnsi="Times New Roman" w:cs="Times New Roman"/>
          <w:color w:val="000000"/>
          <w:sz w:val="28"/>
          <w:szCs w:val="28"/>
        </w:rPr>
        <w:t>по специальности 15.02.19 Сварочное производство.</w:t>
      </w:r>
    </w:p>
    <w:p w:rsidR="00F46BDA" w:rsidRDefault="00F46BDA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46BDA" w:rsidRDefault="00811A2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1.2. Цели и задачи дисциплины – требования к результатам освоени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я дисциплины:</w:t>
      </w:r>
      <w:r>
        <w:rPr>
          <w:rFonts w:ascii="Times New Roman" w:hAnsi="Times New Roman" w:cs="Times New Roman"/>
          <w:b/>
          <w:color w:val="231F20"/>
          <w:spacing w:val="2"/>
          <w:sz w:val="28"/>
          <w:szCs w:val="28"/>
          <w:lang w:eastAsia="ru-RU"/>
        </w:rPr>
        <w:t xml:space="preserve"> 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направлена на ознакомление обучающихся с общепринятой логикой разработки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различных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сферах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человека,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видами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научных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других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источников</w:t>
      </w:r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формами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работы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ними;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методами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исследования,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видами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жанрами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научных текстов, способами представления результатов проведенного исследования или проекта,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критериями оценки проектов. </w:t>
      </w:r>
      <w:proofErr w:type="gramStart"/>
      <w:r>
        <w:rPr>
          <w:sz w:val="28"/>
          <w:szCs w:val="28"/>
          <w:lang w:val="ru-RU"/>
        </w:rPr>
        <w:t>Программа предусматривает систему практических работ,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главная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цель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которых —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формирование у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обучающихся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опыта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выполнения проекта</w:t>
      </w:r>
      <w:r>
        <w:rPr>
          <w:sz w:val="28"/>
          <w:szCs w:val="28"/>
          <w:lang w:val="ru-RU"/>
        </w:rPr>
        <w:t>.</w:t>
      </w:r>
      <w:proofErr w:type="gramEnd"/>
      <w:r>
        <w:rPr>
          <w:sz w:val="28"/>
          <w:szCs w:val="28"/>
          <w:lang w:val="ru-RU"/>
        </w:rPr>
        <w:t xml:space="preserve"> Актуальность программы также обусловлена её методологической значимостью. Знания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умения, необходимые для организации проектной и исследовательской деятельности, в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будущем станут основой для организации научно-</w:t>
      </w:r>
      <w:r>
        <w:rPr>
          <w:sz w:val="28"/>
          <w:szCs w:val="28"/>
          <w:lang w:val="ru-RU"/>
        </w:rPr>
        <w:t>исследовательской деятельности на последующей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ступени обучения. 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b/>
          <w:spacing w:val="-1"/>
          <w:sz w:val="28"/>
          <w:szCs w:val="28"/>
          <w:lang w:val="ru-RU"/>
        </w:rPr>
        <w:t>Целью</w:t>
      </w:r>
      <w:r>
        <w:rPr>
          <w:b/>
          <w:spacing w:val="-9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изучения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дисциплины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системе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образования является формирование </w:t>
      </w:r>
      <w:r>
        <w:rPr>
          <w:sz w:val="28"/>
          <w:szCs w:val="28"/>
          <w:lang w:val="ru-RU"/>
        </w:rPr>
        <w:lastRenderedPageBreak/>
        <w:t>и развитие познавательных интересов, интеллектуальных,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творческих и коммуникативных способностей, определяющих формирование компетент</w:t>
      </w:r>
      <w:r>
        <w:rPr>
          <w:spacing w:val="-1"/>
          <w:sz w:val="28"/>
          <w:szCs w:val="28"/>
          <w:lang w:val="ru-RU"/>
        </w:rPr>
        <w:t>ной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личности,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способной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жизнедеятельности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самоопределению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информационном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обществе, посредством освоения методов научного познания и умений учебно-исследовательской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проектной деятельности. 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Задачи</w:t>
      </w:r>
      <w:r>
        <w:rPr>
          <w:b/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дисциплины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приобретение знаний о структуре проектной и исследовательской деятельности; 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поиска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необходимой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для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исследования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результатов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презентации </w:t>
      </w:r>
      <w:proofErr w:type="gramStart"/>
      <w:r>
        <w:rPr>
          <w:sz w:val="28"/>
          <w:szCs w:val="28"/>
          <w:lang w:val="ru-RU"/>
        </w:rPr>
        <w:t>;о</w:t>
      </w:r>
      <w:proofErr w:type="gramEnd"/>
      <w:r>
        <w:rPr>
          <w:sz w:val="28"/>
          <w:szCs w:val="28"/>
          <w:lang w:val="ru-RU"/>
        </w:rPr>
        <w:t>владение способами деятельно</w:t>
      </w:r>
      <w:r>
        <w:rPr>
          <w:sz w:val="28"/>
          <w:szCs w:val="28"/>
          <w:lang w:val="ru-RU"/>
        </w:rPr>
        <w:t>стей: учебно-познавательной, информационно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коммуникативной,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рефлексивной; освоение основных компетенций: ценностно-смысловой, учебно-познавательной ,информационной,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коммуникативной; выявление образовательного запроса обучающихся с целью определения приорит</w:t>
      </w:r>
      <w:r>
        <w:rPr>
          <w:sz w:val="28"/>
          <w:szCs w:val="28"/>
          <w:lang w:val="ru-RU"/>
        </w:rPr>
        <w:t>етных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направлений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проектно-исследовательской деятельности </w:t>
      </w:r>
      <w:proofErr w:type="gramStart"/>
      <w:r>
        <w:rPr>
          <w:sz w:val="28"/>
          <w:szCs w:val="28"/>
          <w:lang w:val="ru-RU"/>
        </w:rPr>
        <w:t>;в</w:t>
      </w:r>
      <w:proofErr w:type="gramEnd"/>
      <w:r>
        <w:rPr>
          <w:sz w:val="28"/>
          <w:szCs w:val="28"/>
          <w:lang w:val="ru-RU"/>
        </w:rPr>
        <w:t>ыстраивание целостной системы работы с обучающимися, склонными к проектно-исследовательской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творческой деятельности; развитие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познавательной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активности,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интеллектуальных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творческих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способносте</w:t>
      </w:r>
      <w:r>
        <w:rPr>
          <w:sz w:val="28"/>
          <w:szCs w:val="28"/>
          <w:lang w:val="ru-RU"/>
        </w:rPr>
        <w:t>й ;приобретение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обучающимися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опыта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сотрудничества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различными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организациями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работке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проекта; развитие интереса обучающихся к изучению проблемных вопросов мировой и отечествен-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науки; формирование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навыков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продуманной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аргументации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культуры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рассуждения.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изучении основ проектирования обеспечивается достижение личностных, </w:t>
      </w:r>
      <w:proofErr w:type="spellStart"/>
      <w:r>
        <w:rPr>
          <w:sz w:val="28"/>
          <w:szCs w:val="28"/>
          <w:lang w:val="ru-RU"/>
        </w:rPr>
        <w:t>метапредметных</w:t>
      </w:r>
      <w:proofErr w:type="spellEnd"/>
      <w:r>
        <w:rPr>
          <w:sz w:val="28"/>
          <w:szCs w:val="28"/>
          <w:lang w:val="ru-RU"/>
        </w:rPr>
        <w:t xml:space="preserve"> 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предметных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результатов.</w:t>
      </w:r>
    </w:p>
    <w:p w:rsidR="00F46BDA" w:rsidRDefault="00811A23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освоения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дисциплины»: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формирование ответственного отношения к учению, готовности и способно</w:t>
      </w:r>
      <w:r>
        <w:rPr>
          <w:sz w:val="28"/>
          <w:szCs w:val="28"/>
          <w:lang w:val="ru-RU"/>
        </w:rPr>
        <w:t xml:space="preserve">сти, </w:t>
      </w:r>
      <w:proofErr w:type="gramStart"/>
      <w:r>
        <w:rPr>
          <w:sz w:val="28"/>
          <w:szCs w:val="28"/>
          <w:lang w:val="ru-RU"/>
        </w:rPr>
        <w:t>обучающихся</w:t>
      </w:r>
      <w:proofErr w:type="gramEnd"/>
      <w:r>
        <w:rPr>
          <w:sz w:val="28"/>
          <w:szCs w:val="28"/>
          <w:lang w:val="ru-RU"/>
        </w:rPr>
        <w:t xml:space="preserve"> к саморазвитию и самообразованию на основе мотивации к обучению и познанию;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овладение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элементами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организации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умственного 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физического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труда;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самооценка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умственных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физических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способностей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проектной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lastRenderedPageBreak/>
        <w:t>деятельности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различных сферах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позиций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будущей социализации;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развитие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трудолюбия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ответственности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результаты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своей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деятельности;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выражение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желания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учиться для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удовлетворения перспективных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потребностей;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осознанный выбор и построение дальнейшей индивидуальной траектории образования на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базе осознанного ориентирования в мире профессий и профессиональных предпочтений с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учётом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устойчивых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познавательных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интересов;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формирование коммуникативной компетентности в общении и сотрудничестве со сверст</w:t>
      </w:r>
      <w:r>
        <w:rPr>
          <w:spacing w:val="-1"/>
          <w:sz w:val="28"/>
          <w:szCs w:val="28"/>
          <w:lang w:val="ru-RU"/>
        </w:rPr>
        <w:t>никами;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умение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общаться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при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коллективном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выполнении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работ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или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проектов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учётом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общности интересов и возможностей коллектива;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проявление технико-технологического и экономического мышления при организации проектной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формирование основ проектной культуры, соответствующей современному у</w:t>
      </w:r>
      <w:r>
        <w:rPr>
          <w:sz w:val="28"/>
          <w:szCs w:val="28"/>
          <w:lang w:val="ru-RU"/>
        </w:rPr>
        <w:t>ровню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проектного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мышления;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бережное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отношение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природным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хозяйственным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ресурсам;</w:t>
      </w:r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формирование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индивидуально-личностных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позиций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обучающихся.</w:t>
      </w:r>
    </w:p>
    <w:p w:rsidR="00F46BDA" w:rsidRDefault="00811A23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 </w:t>
      </w:r>
      <w:r>
        <w:rPr>
          <w:rFonts w:ascii="Times New Roman" w:hAnsi="Times New Roman" w:cs="Times New Roman"/>
          <w:sz w:val="28"/>
          <w:szCs w:val="28"/>
        </w:rPr>
        <w:t xml:space="preserve">освоения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самостоятельное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определение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цели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своего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обучения,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постановка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формулировка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для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себя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новых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задач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учёбе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познавательной деятельности;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алгоритмизированное</w:t>
      </w:r>
      <w:r>
        <w:rPr>
          <w:spacing w:val="3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планирование</w:t>
      </w:r>
      <w:r>
        <w:rPr>
          <w:spacing w:val="3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процесса</w:t>
      </w:r>
      <w:r>
        <w:rPr>
          <w:spacing w:val="3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познавательно-трудовой</w:t>
      </w:r>
      <w:r>
        <w:rPr>
          <w:spacing w:val="3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3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проектной</w:t>
      </w:r>
      <w:r>
        <w:rPr>
          <w:spacing w:val="3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выявление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потребностей,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проектирование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создание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объектов,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имеющих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потребительную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стоимость;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са</w:t>
      </w:r>
      <w:r>
        <w:rPr>
          <w:sz w:val="28"/>
          <w:szCs w:val="28"/>
          <w:lang w:val="ru-RU"/>
        </w:rPr>
        <w:t>мостоятельная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организация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выполнение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различных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проектных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работ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созданию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изделий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продуктов;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осознанное использование речевых сре</w:t>
      </w:r>
      <w:proofErr w:type="gramStart"/>
      <w:r>
        <w:rPr>
          <w:sz w:val="28"/>
          <w:szCs w:val="28"/>
          <w:lang w:val="ru-RU"/>
        </w:rPr>
        <w:t>дств в с</w:t>
      </w:r>
      <w:proofErr w:type="gramEnd"/>
      <w:r>
        <w:rPr>
          <w:sz w:val="28"/>
          <w:szCs w:val="28"/>
          <w:lang w:val="ru-RU"/>
        </w:rPr>
        <w:t>оответствии с задачей коммуникации для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того или иного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решения;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отражение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 устной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или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письменной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форме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результатов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своей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формировани</w:t>
      </w:r>
      <w:r>
        <w:rPr>
          <w:sz w:val="28"/>
          <w:szCs w:val="28"/>
          <w:lang w:val="ru-RU"/>
        </w:rPr>
        <w:t>е и развитие компетентности в области использования информационно коммуникационных технологий (ИКТ); выбор для решения познавательных и коммуникативных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задач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различных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источников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информации,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включая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энциклопедии,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словари,</w:t>
      </w:r>
      <w:r>
        <w:rPr>
          <w:spacing w:val="-7"/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интернет-ресурсы</w:t>
      </w:r>
      <w:proofErr w:type="spellEnd"/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другие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базы дан</w:t>
      </w:r>
      <w:r>
        <w:rPr>
          <w:sz w:val="28"/>
          <w:szCs w:val="28"/>
          <w:lang w:val="ru-RU"/>
        </w:rPr>
        <w:t>ных;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организация учебного сотрудничества и совместной деятельности с преподавателем и сверстниками; согласование и координация совместной познавательно-трудовой и проектной деятельности с другими её участниками; объективное оценивание вклада своей деятельн</w:t>
      </w:r>
      <w:r>
        <w:rPr>
          <w:sz w:val="28"/>
          <w:szCs w:val="28"/>
          <w:lang w:val="ru-RU"/>
        </w:rPr>
        <w:t>ости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решение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общих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задач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коллектива;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и проектной деятельности по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принятым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критериям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показателям;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соблюдение норм и правил безопасности познавательно-трудовой и проектной деятельности;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оценивание своей деятельности с точки зрения нравственных, правовых норм, эстетических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ценностей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принятым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обществе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коллективе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требованиям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принципам;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формировани</w:t>
      </w:r>
      <w:r>
        <w:rPr>
          <w:sz w:val="28"/>
          <w:szCs w:val="28"/>
          <w:lang w:val="ru-RU"/>
        </w:rPr>
        <w:t>е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развитие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экологического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мышления,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умение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применять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его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познавательной,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коммуникативной,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социальной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практике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профессиональной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ориентации.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Предметные результаты </w:t>
      </w:r>
      <w:r>
        <w:rPr>
          <w:sz w:val="28"/>
          <w:szCs w:val="28"/>
          <w:lang w:val="ru-RU"/>
        </w:rPr>
        <w:t>освоения студентами программы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освоение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алгоритма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разработки</w:t>
      </w:r>
      <w:r>
        <w:rPr>
          <w:spacing w:val="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(разработка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проекта,</w:t>
      </w:r>
      <w:r>
        <w:rPr>
          <w:spacing w:val="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планирование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 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рамках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проекта,);освоение алгоритма выполнения исследовательского проекта (освоение приемов поиска 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отбора проблем для исследования, сбора и анализа информации для исследования, плани</w:t>
      </w:r>
      <w:r>
        <w:rPr>
          <w:spacing w:val="-1"/>
          <w:sz w:val="28"/>
          <w:szCs w:val="28"/>
          <w:lang w:val="ru-RU"/>
        </w:rPr>
        <w:t>рование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>подготовки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проведения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исследования</w:t>
      </w:r>
      <w:r>
        <w:rPr>
          <w:sz w:val="28"/>
          <w:szCs w:val="28"/>
          <w:lang w:val="ru-RU"/>
        </w:rPr>
        <w:t>,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обработка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результатов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исследования,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</w:t>
      </w:r>
      <w:proofErr w:type="gramStart"/>
      <w:r>
        <w:rPr>
          <w:sz w:val="28"/>
          <w:szCs w:val="28"/>
          <w:lang w:val="ru-RU"/>
        </w:rPr>
        <w:t>д-</w:t>
      </w:r>
      <w:proofErr w:type="gramEnd"/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готовка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отчётов 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презентации по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проекту);формирование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представлений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методах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научного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исследования,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правилах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научной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коммуникации ;формирование навыков обработки информации, письменной и устной коммуникации;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освоение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алгоритма выполнения инженерного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проекта; формирование представлений о специфике проектной деятельности в социальной сфере,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основных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источниках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способах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сбора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первичной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поисковом</w:t>
      </w:r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этапе социального </w:t>
      </w:r>
      <w:r>
        <w:rPr>
          <w:sz w:val="28"/>
          <w:szCs w:val="28"/>
          <w:lang w:val="ru-RU"/>
        </w:rPr>
        <w:lastRenderedPageBreak/>
        <w:t>проекта; о требованиях</w:t>
      </w:r>
      <w:r>
        <w:rPr>
          <w:sz w:val="28"/>
          <w:szCs w:val="28"/>
          <w:lang w:val="ru-RU"/>
        </w:rPr>
        <w:t xml:space="preserve"> к постановке цели и формулировке задач социального проекта, способах планирования, результатах и способах оценки, алгоритмах выполнения действий, типичных для социального проекта, рисках и способах их предотвращения;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освоение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способов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сбора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первичной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(мониторинг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прессы,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проведение социологического опроса), алгоритма обоснования желаемой ситуации, анализа ситуации, анализа проблемы с помощью построения дерева проблем, анализа альтернативных способов решения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проблемы,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алгоритма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постановки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цели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задач</w:t>
      </w:r>
      <w:r>
        <w:rPr>
          <w:spacing w:val="-1"/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с</w:t>
      </w:r>
      <w:proofErr w:type="gramEnd"/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использованием дерева проблем, планирования и оценки результатов и последствий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социального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проекта,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техники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текущего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мониторинга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деятельности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проекту;</w:t>
      </w:r>
    </w:p>
    <w:p w:rsidR="00F46BDA" w:rsidRDefault="00811A23">
      <w:pPr>
        <w:pStyle w:val="af9"/>
        <w:tabs>
          <w:tab w:val="num" w:pos="0"/>
        </w:tabs>
        <w:spacing w:line="360" w:lineRule="auto"/>
        <w:ind w:left="0" w:right="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формирование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навыков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планирования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реализации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этапа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сбора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первичной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обраб</w:t>
      </w:r>
      <w:r>
        <w:rPr>
          <w:sz w:val="28"/>
          <w:szCs w:val="28"/>
          <w:lang w:val="ru-RU"/>
        </w:rPr>
        <w:t>отки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информации, анализа ситуации, проблемы, альтернативных решений, целеполагания,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планирования результатов, планирование деятельности, анализа рисков, управления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проектом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процессе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его реализации,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проведения публичных акций.</w:t>
      </w:r>
    </w:p>
    <w:p w:rsidR="00F46BDA" w:rsidRDefault="00811A23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 освоения программы для лиц с ОВЗ:</w:t>
      </w:r>
    </w:p>
    <w:p w:rsidR="00F46BDA" w:rsidRDefault="00811A23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1. для глухих, слабослышащих, позднооглохших обучающихся: способность к социальной адаптации и интеграции в обществе, в том числе при реализации возможностей коммуникации на основе словесной речи (вкл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ючая устную коммуникацию) а также при желании коммуникации на основе жестовой речи с лицами, имеющими нарушение слуха;</w:t>
      </w:r>
    </w:p>
    <w:p w:rsidR="00F46BDA" w:rsidRDefault="00811A23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2. для обучающихся с нарушениями опорно-двигательного аппарата: владение навыками пространственной и социально-бытовой ориентировки, умен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ие самостоятельно и безопасно передвигаться в знакомом и незнакомом пространстве с использованием специального оборудования; способность к осмыслению социального окружения, своего места в нем принятие соответствующих возрасту ценностей и социальных ролей;</w:t>
      </w:r>
      <w:proofErr w:type="gramEnd"/>
    </w:p>
    <w:p w:rsidR="00F46BDA" w:rsidRDefault="00811A23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для обучающихся с расстройствами аутистического спектра: формирование умения следовать отработанной системе правил поведения 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взаимодействия в привычных бытовых, учебных и социальных ситуациях, удерживать границы взаимодействия; знание своих предпочтен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ий (ограничений) в бытовой сфере и сфере интересов.</w:t>
      </w:r>
      <w:proofErr w:type="gramEnd"/>
    </w:p>
    <w:p w:rsidR="00F46BDA" w:rsidRDefault="00811A23">
      <w:pPr>
        <w:tabs>
          <w:tab w:val="num" w:pos="0"/>
          <w:tab w:val="left" w:pos="655"/>
          <w:tab w:val="left" w:pos="862"/>
          <w:tab w:val="left" w:pos="108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hAnsi="Times New Roman" w:cs="Times New Roman"/>
          <w:b/>
          <w:bCs/>
          <w:spacing w:val="-6"/>
          <w:sz w:val="28"/>
          <w:szCs w:val="28"/>
          <w:lang w:eastAsia="zh-CN"/>
        </w:rPr>
        <w:t>Метапредметных</w:t>
      </w:r>
      <w:proofErr w:type="spellEnd"/>
      <w:r>
        <w:rPr>
          <w:rFonts w:ascii="Times New Roman" w:hAnsi="Times New Roman" w:cs="Times New Roman"/>
          <w:b/>
          <w:bCs/>
          <w:spacing w:val="-6"/>
          <w:sz w:val="28"/>
          <w:szCs w:val="28"/>
          <w:lang w:eastAsia="zh-CN"/>
        </w:rPr>
        <w:t>:</w:t>
      </w:r>
    </w:p>
    <w:p w:rsidR="00F46BDA" w:rsidRDefault="00811A23">
      <w:pPr>
        <w:numPr>
          <w:ilvl w:val="0"/>
          <w:numId w:val="3"/>
        </w:numPr>
        <w:tabs>
          <w:tab w:val="num" w:pos="0"/>
          <w:tab w:val="left" w:pos="655"/>
          <w:tab w:val="left" w:pos="862"/>
          <w:tab w:val="left" w:pos="1080"/>
        </w:tabs>
        <w:spacing w:after="0" w:line="360" w:lineRule="auto"/>
        <w:ind w:left="0" w:right="2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Calibri" w:hAnsi="Times New Roman" w:cs="Times New Roman"/>
          <w:spacing w:val="-6"/>
          <w:sz w:val="28"/>
          <w:szCs w:val="28"/>
        </w:rPr>
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, с которыми возникает необходимость сталкиваться в профессиональной сфере;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F46BDA" w:rsidRDefault="00811A23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Мета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 освоения дисциплины для лиц с ОВЗ:</w:t>
      </w:r>
    </w:p>
    <w:p w:rsidR="00F46BDA" w:rsidRDefault="00811A23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для глухих, слабослышащих, позднооглохших обучающихся: владение навыками определения и исправления специфических ошибок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аграмматизмов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) в письменной и устной речи</w:t>
      </w:r>
    </w:p>
    <w:p w:rsidR="00F46BDA" w:rsidRDefault="00811A23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для обучающихся с расстройствами  аутистического спектра: а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)с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пособность планировать контролировать и оценивать собственные учебные действия в соответствии с поставленной с поставленной задачей и условиями ее реализации при сопровождающей помощи педагоги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ческого работника и организующей помощи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тьютора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овладение умением выполнять действия по зада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нному алгоритму или образцу при сопровождающей помощи педагогического работника и организующей помощи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; 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; овладение умением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адекватно реагировать в стандартной ситуации на успех и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неудачу, конструктивно действовать даже в ситуациях неуспеха при организующей помощи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овладение умением активного использования знаково-символических сре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я представления информации об из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; способность самостоятельно обратиться к педагогическому работнику (педагогу-психологу, социальному педагогу) в случае ли</w:t>
      </w:r>
      <w:r>
        <w:rPr>
          <w:rFonts w:ascii="Times New Roman" w:hAnsi="Times New Roman" w:cs="Times New Roman"/>
          <w:sz w:val="28"/>
          <w:szCs w:val="28"/>
          <w:lang w:eastAsia="ru-RU"/>
        </w:rPr>
        <w:t>чных затруднений в решении какого-либо вопроса;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6BDA" w:rsidRDefault="00F46BDA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b/>
          <w:i/>
          <w:iCs/>
          <w:spacing w:val="-6"/>
          <w:sz w:val="28"/>
          <w:szCs w:val="28"/>
        </w:rPr>
      </w:pPr>
    </w:p>
    <w:p w:rsidR="00F46BDA" w:rsidRDefault="00F46BDA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  <w:sectPr w:rsidR="00F46BDA">
          <w:pgSz w:w="11906" w:h="16838"/>
          <w:pgMar w:top="720" w:right="720" w:bottom="720" w:left="1276" w:header="708" w:footer="708" w:gutter="0"/>
          <w:cols w:space="708"/>
          <w:docGrid w:linePitch="360"/>
        </w:sectPr>
      </w:pPr>
    </w:p>
    <w:p w:rsidR="00F46BDA" w:rsidRDefault="00811A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1440"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1.2.2.Планируемые результаты освоения программы: </w:t>
      </w:r>
    </w:p>
    <w:p w:rsidR="00F46BDA" w:rsidRDefault="0081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46BDA" w:rsidRDefault="0081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программы по дисциплине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компьютерной графики в форме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индивидуального проекта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предполагается достижение: </w:t>
      </w:r>
    </w:p>
    <w:p w:rsidR="00F46BDA" w:rsidRDefault="0081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личностных результатов по дисциплине; </w:t>
      </w:r>
    </w:p>
    <w:p w:rsidR="00F46BDA" w:rsidRDefault="0081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результатов; </w:t>
      </w:r>
    </w:p>
    <w:p w:rsidR="00F46BDA" w:rsidRDefault="0081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предметных результатов; </w:t>
      </w:r>
    </w:p>
    <w:p w:rsidR="00F46BDA" w:rsidRDefault="0081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общих компетенций; </w:t>
      </w:r>
    </w:p>
    <w:p w:rsidR="00F46BDA" w:rsidRDefault="0081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:rsidR="00F46BDA" w:rsidRDefault="0081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73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- личностных результатов  (согласно рабочей программе воспитания) 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 w:rsidR="00F46BDA">
        <w:trPr>
          <w:trHeight w:val="805"/>
          <w:tblCellSpacing w:w="0" w:type="dxa"/>
          <w:jc w:val="center"/>
        </w:trPr>
        <w:tc>
          <w:tcPr>
            <w:tcW w:w="3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F46BDA">
        <w:trPr>
          <w:trHeight w:val="158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15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</w:p>
        </w:tc>
      </w:tr>
      <w:tr w:rsidR="00F46BDA">
        <w:trPr>
          <w:trHeight w:val="401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F46BDA" w:rsidRDefault="00811A23">
            <w:pPr>
              <w:numPr>
                <w:ilvl w:val="0"/>
                <w:numId w:val="7"/>
              </w:numPr>
              <w:tabs>
                <w:tab w:val="left" w:pos="0"/>
                <w:tab w:val="left" w:pos="420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труду, осознание ценности мастерства, трудолюбие;</w:t>
            </w:r>
          </w:p>
          <w:p w:rsidR="00F46BDA" w:rsidRDefault="00811A23">
            <w:pPr>
              <w:numPr>
                <w:ilvl w:val="0"/>
                <w:numId w:val="7"/>
              </w:numPr>
              <w:tabs>
                <w:tab w:val="left" w:pos="0"/>
                <w:tab w:val="left" w:pos="420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F46BDA" w:rsidRDefault="00811A23">
            <w:pPr>
              <w:numPr>
                <w:ilvl w:val="0"/>
                <w:numId w:val="7"/>
              </w:numPr>
              <w:tabs>
                <w:tab w:val="left" w:pos="0"/>
                <w:tab w:val="left" w:pos="420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выбор будущей профессии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</w:p>
          <w:p w:rsidR="00F46BDA" w:rsidRDefault="00811A23">
            <w:p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326"/>
              </w:tabs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F46BDA" w:rsidRDefault="00811A23">
            <w:pPr>
              <w:tabs>
                <w:tab w:val="left" w:pos="393"/>
              </w:tabs>
              <w:spacing w:after="0" w:line="273" w:lineRule="auto"/>
              <w:ind w:left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Базо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вые логические действия:</w:t>
            </w:r>
          </w:p>
          <w:p w:rsidR="00F46BDA" w:rsidRDefault="00811A23">
            <w:pPr>
              <w:numPr>
                <w:ilvl w:val="0"/>
                <w:numId w:val="8"/>
              </w:numPr>
              <w:tabs>
                <w:tab w:val="left" w:pos="0"/>
                <w:tab w:val="left" w:pos="393"/>
              </w:tabs>
              <w:spacing w:after="0" w:line="240" w:lineRule="auto"/>
              <w:ind w:left="791" w:hanging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46BDA" w:rsidRDefault="00811A23">
            <w:pPr>
              <w:numPr>
                <w:ilvl w:val="0"/>
                <w:numId w:val="8"/>
              </w:numPr>
              <w:tabs>
                <w:tab w:val="left" w:pos="0"/>
                <w:tab w:val="left" w:pos="393"/>
              </w:tabs>
              <w:spacing w:after="0" w:line="240" w:lineRule="auto"/>
              <w:ind w:left="791" w:hanging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классификации и обобщения;</w:t>
            </w:r>
          </w:p>
          <w:p w:rsidR="00F46BDA" w:rsidRDefault="00811A23">
            <w:pPr>
              <w:numPr>
                <w:ilvl w:val="0"/>
                <w:numId w:val="8"/>
              </w:numPr>
              <w:tabs>
                <w:tab w:val="left" w:pos="0"/>
                <w:tab w:val="left" w:pos="393"/>
              </w:tabs>
              <w:spacing w:after="0" w:line="240" w:lineRule="auto"/>
              <w:ind w:left="791" w:hanging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роблем</w:t>
            </w:r>
          </w:p>
          <w:p w:rsidR="00F46BDA" w:rsidRDefault="00811A23">
            <w:pPr>
              <w:tabs>
                <w:tab w:val="left" w:pos="0"/>
                <w:tab w:val="left" w:pos="410"/>
                <w:tab w:val="left" w:pos="576"/>
              </w:tabs>
              <w:spacing w:after="0" w:line="273" w:lineRule="auto"/>
              <w:ind w:lef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чных учебных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ситуациях, в том числе при создании учебных и социальных проектов;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ьности и жизненных ситуациях;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решения задачи, критически оценивать их достоверность, прогнозировать изменение в новых условиях;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иях; оценивать приобретенный опыт;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F46BDA" w:rsidRDefault="00811A23">
            <w:pPr>
              <w:numPr>
                <w:ilvl w:val="0"/>
                <w:numId w:val="9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8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проблемы и задачи, допускающие альтернативные решения.</w:t>
            </w:r>
          </w:p>
          <w:p w:rsidR="00F46BDA" w:rsidRDefault="00811A23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20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46BDA" w:rsidRDefault="00811A23">
            <w:pPr>
              <w:spacing w:after="20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и классификация графически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 редакторов</w:t>
            </w:r>
          </w:p>
          <w:p w:rsidR="00F46BDA" w:rsidRDefault="00811A23">
            <w:pPr>
              <w:spacing w:after="20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20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6BDA">
        <w:trPr>
          <w:trHeight w:val="378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готовность и способность к образованию и самообразованию на протяжении всей жизни.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numPr>
                <w:ilvl w:val="0"/>
                <w:numId w:val="10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left="7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получения информации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46BDA" w:rsidRDefault="00811A23">
            <w:pPr>
              <w:numPr>
                <w:ilvl w:val="0"/>
                <w:numId w:val="10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left="7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технологий в решении когнитивных, коммуникативных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46BDA" w:rsidRDefault="00811A23">
            <w:pPr>
              <w:numPr>
                <w:ilvl w:val="0"/>
                <w:numId w:val="10"/>
              </w:numPr>
              <w:tabs>
                <w:tab w:val="clear" w:pos="720"/>
                <w:tab w:val="left" w:pos="0"/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left="7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 распознавания и защиты информации, информационной безопасности личнос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Система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AutoCAD</w:t>
            </w:r>
            <w:proofErr w:type="spellEnd"/>
          </w:p>
          <w:p w:rsidR="00F46BDA" w:rsidRDefault="00811A2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КОМПАС – График </w:t>
            </w:r>
          </w:p>
        </w:tc>
      </w:tr>
      <w:tr w:rsidR="00F46BDA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 Планировать и реализовывать собственное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ситуациях;</w:t>
            </w:r>
          </w:p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numPr>
                <w:ilvl w:val="0"/>
                <w:numId w:val="11"/>
              </w:numPr>
              <w:tabs>
                <w:tab w:val="clear" w:pos="720"/>
                <w:tab w:val="left" w:pos="0"/>
                <w:tab w:val="left" w:pos="568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left="7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осознание ценности научной деятельности,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Овладение универсальными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регулятивными действиями</w:t>
            </w:r>
          </w:p>
          <w:p w:rsidR="00F46BDA" w:rsidRDefault="00811A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:rsidR="00F46BDA" w:rsidRDefault="00811A23">
            <w:pPr>
              <w:numPr>
                <w:ilvl w:val="0"/>
                <w:numId w:val="12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F46BDA" w:rsidRDefault="00811A23">
            <w:pPr>
              <w:numPr>
                <w:ilvl w:val="0"/>
                <w:numId w:val="12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 собс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твенных возможностей и предпочтений;</w:t>
            </w:r>
          </w:p>
          <w:p w:rsidR="00F46BDA" w:rsidRDefault="00811A23">
            <w:pPr>
              <w:numPr>
                <w:ilvl w:val="0"/>
                <w:numId w:val="12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F46BDA" w:rsidRDefault="00811A23">
            <w:pPr>
              <w:numPr>
                <w:ilvl w:val="0"/>
                <w:numId w:val="12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предпочтений;</w:t>
            </w:r>
          </w:p>
          <w:p w:rsidR="00F46BDA" w:rsidRDefault="00811A23">
            <w:pPr>
              <w:numPr>
                <w:ilvl w:val="0"/>
                <w:numId w:val="12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F46BDA" w:rsidRDefault="00811A23">
            <w:pPr>
              <w:numPr>
                <w:ilvl w:val="0"/>
                <w:numId w:val="12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F46BDA" w:rsidRDefault="00811A23">
            <w:pPr>
              <w:numPr>
                <w:ilvl w:val="0"/>
                <w:numId w:val="12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тях знаний, постоянно повышать свой образовательный и культурный уровень.</w:t>
            </w:r>
          </w:p>
          <w:p w:rsidR="00F46BDA" w:rsidRDefault="00811A23">
            <w:pPr>
              <w:spacing w:after="0" w:line="240" w:lineRule="auto"/>
              <w:ind w:lef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F46BDA" w:rsidRDefault="00811A23">
            <w:pPr>
              <w:numPr>
                <w:ilvl w:val="0"/>
                <w:numId w:val="13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целям.</w:t>
            </w:r>
          </w:p>
          <w:p w:rsidR="00F46BDA" w:rsidRDefault="00811A23">
            <w:pPr>
              <w:spacing w:after="0" w:line="240" w:lineRule="auto"/>
              <w:ind w:lef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F46BDA" w:rsidRDefault="00811A23">
            <w:pPr>
              <w:numPr>
                <w:ilvl w:val="0"/>
                <w:numId w:val="14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себя, понимая свои недоста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тки и достоинства;</w:t>
            </w:r>
          </w:p>
          <w:p w:rsidR="00F46BDA" w:rsidRDefault="00811A23">
            <w:pPr>
              <w:numPr>
                <w:ilvl w:val="0"/>
                <w:numId w:val="14"/>
              </w:numPr>
              <w:tabs>
                <w:tab w:val="left" w:pos="0"/>
                <w:tab w:val="left" w:pos="376"/>
              </w:tabs>
              <w:spacing w:after="0" w:line="240" w:lineRule="auto"/>
              <w:ind w:left="772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принимать мотивы и аргументы других при анализе результатов деятельности.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Система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AutoCAD</w:t>
            </w:r>
            <w:proofErr w:type="spellEnd"/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КОМПАС – График </w:t>
            </w:r>
          </w:p>
        </w:tc>
      </w:tr>
      <w:tr w:rsidR="00F46BDA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  <w:p w:rsidR="00F46BDA" w:rsidRDefault="00811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73" w:lineRule="auto"/>
              <w:ind w:right="-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numPr>
                <w:ilvl w:val="0"/>
                <w:numId w:val="15"/>
              </w:numPr>
              <w:tabs>
                <w:tab w:val="left" w:pos="0"/>
                <w:tab w:val="left" w:pos="426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46BDA" w:rsidRDefault="00811A23">
            <w:pPr>
              <w:numPr>
                <w:ilvl w:val="0"/>
                <w:numId w:val="15"/>
              </w:numPr>
              <w:tabs>
                <w:tab w:val="clear" w:pos="720"/>
                <w:tab w:val="left" w:pos="0"/>
                <w:tab w:val="left" w:pos="387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F46BDA" w:rsidRDefault="00811A23">
            <w:pPr>
              <w:spacing w:after="0" w:line="273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F46BDA" w:rsidRDefault="00811A23">
            <w:pPr>
              <w:numPr>
                <w:ilvl w:val="0"/>
                <w:numId w:val="16"/>
              </w:numPr>
              <w:tabs>
                <w:tab w:val="left" w:pos="0"/>
                <w:tab w:val="left" w:pos="409"/>
              </w:tabs>
              <w:spacing w:after="0" w:line="240" w:lineRule="auto"/>
              <w:ind w:left="782" w:hanging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F46BDA" w:rsidRDefault="00811A23">
            <w:pPr>
              <w:numPr>
                <w:ilvl w:val="0"/>
                <w:numId w:val="16"/>
              </w:numPr>
              <w:tabs>
                <w:tab w:val="left" w:pos="0"/>
                <w:tab w:val="left" w:pos="409"/>
              </w:tabs>
              <w:spacing w:after="0" w:line="240" w:lineRule="auto"/>
              <w:ind w:left="782" w:hanging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46BDA" w:rsidRDefault="00811A23">
            <w:pPr>
              <w:numPr>
                <w:ilvl w:val="0"/>
                <w:numId w:val="16"/>
              </w:numPr>
              <w:tabs>
                <w:tab w:val="left" w:pos="0"/>
                <w:tab w:val="left" w:pos="409"/>
              </w:tabs>
              <w:spacing w:after="0" w:line="240" w:lineRule="auto"/>
              <w:ind w:left="782" w:hanging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ации;</w:t>
            </w:r>
          </w:p>
          <w:p w:rsidR="00F46BDA" w:rsidRDefault="00811A23">
            <w:pPr>
              <w:numPr>
                <w:ilvl w:val="0"/>
                <w:numId w:val="16"/>
              </w:numPr>
              <w:tabs>
                <w:tab w:val="left" w:pos="0"/>
                <w:tab w:val="left" w:pos="409"/>
              </w:tabs>
              <w:spacing w:after="0" w:line="240" w:lineRule="auto"/>
              <w:ind w:left="782" w:hanging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использованием языковых средств.</w:t>
            </w:r>
          </w:p>
          <w:p w:rsidR="00F46BDA" w:rsidRDefault="00811A23">
            <w:pPr>
              <w:tabs>
                <w:tab w:val="left" w:pos="409"/>
              </w:tabs>
              <w:spacing w:after="0" w:line="273" w:lineRule="auto"/>
              <w:ind w:lef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F46BDA" w:rsidRDefault="00811A23">
            <w:pPr>
              <w:numPr>
                <w:ilvl w:val="0"/>
                <w:numId w:val="17"/>
              </w:numPr>
              <w:tabs>
                <w:tab w:val="left" w:pos="0"/>
                <w:tab w:val="left" w:pos="409"/>
              </w:tabs>
              <w:spacing w:after="0" w:line="240" w:lineRule="auto"/>
              <w:ind w:left="782" w:hanging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F46BDA" w:rsidRDefault="00811A23">
            <w:pPr>
              <w:numPr>
                <w:ilvl w:val="0"/>
                <w:numId w:val="17"/>
              </w:numPr>
              <w:tabs>
                <w:tab w:val="left" w:pos="0"/>
                <w:tab w:val="left" w:pos="409"/>
              </w:tabs>
              <w:spacing w:after="0" w:line="240" w:lineRule="auto"/>
              <w:ind w:left="782" w:hanging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F46BDA" w:rsidRDefault="00811A23">
            <w:pPr>
              <w:numPr>
                <w:ilvl w:val="0"/>
                <w:numId w:val="17"/>
              </w:numPr>
              <w:tabs>
                <w:tab w:val="left" w:pos="0"/>
                <w:tab w:val="left" w:pos="409"/>
              </w:tabs>
              <w:spacing w:after="0" w:line="240" w:lineRule="auto"/>
              <w:ind w:left="782" w:hanging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F46BDA" w:rsidRDefault="00811A23">
            <w:pPr>
              <w:numPr>
                <w:ilvl w:val="0"/>
                <w:numId w:val="17"/>
              </w:numPr>
              <w:tabs>
                <w:tab w:val="left" w:pos="0"/>
                <w:tab w:val="left" w:pos="409"/>
              </w:tabs>
              <w:spacing w:after="0" w:line="240" w:lineRule="auto"/>
              <w:ind w:left="782" w:hanging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46BDA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1"/>
                <w:tab w:val="left" w:pos="201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left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нания мира;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F46BDA" w:rsidRDefault="00811A2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AutoCAD</w:t>
            </w:r>
            <w:proofErr w:type="spellEnd"/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КОМПАС – График </w:t>
            </w:r>
          </w:p>
        </w:tc>
      </w:tr>
      <w:tr w:rsidR="00F46BDA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Физического воспитания:</w:t>
            </w:r>
          </w:p>
          <w:p w:rsidR="00F46BDA" w:rsidRDefault="00811A23">
            <w:pPr>
              <w:numPr>
                <w:ilvl w:val="0"/>
                <w:numId w:val="18"/>
              </w:numPr>
              <w:tabs>
                <w:tab w:val="left" w:pos="0"/>
                <w:tab w:val="left" w:pos="471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F46BDA" w:rsidRDefault="00811A23">
            <w:pPr>
              <w:numPr>
                <w:ilvl w:val="0"/>
                <w:numId w:val="18"/>
              </w:numPr>
              <w:tabs>
                <w:tab w:val="left" w:pos="0"/>
                <w:tab w:val="left" w:pos="471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вредных привычек и иных форм причинения вреда физическому и психическо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здоровью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AutoCAD</w:t>
            </w:r>
            <w:proofErr w:type="spellEnd"/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КОМПАС – График </w:t>
            </w:r>
          </w:p>
        </w:tc>
      </w:tr>
      <w:tr w:rsidR="00F46BDA">
        <w:trPr>
          <w:trHeight w:val="426"/>
          <w:tblCellSpacing w:w="0" w:type="dxa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Предрасположенность к формированию ПК 1.3., 1.4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Ценности научного познания:</w:t>
            </w:r>
          </w:p>
          <w:p w:rsidR="00F46BDA" w:rsidRDefault="00811A23">
            <w:pPr>
              <w:numPr>
                <w:ilvl w:val="0"/>
                <w:numId w:val="19"/>
              </w:numPr>
              <w:tabs>
                <w:tab w:val="left" w:pos="0"/>
                <w:tab w:val="left" w:pos="426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поликультурном мире;</w:t>
            </w:r>
          </w:p>
          <w:p w:rsidR="00F46BDA" w:rsidRDefault="00811A23">
            <w:pPr>
              <w:numPr>
                <w:ilvl w:val="0"/>
                <w:numId w:val="19"/>
              </w:numPr>
              <w:tabs>
                <w:tab w:val="left" w:pos="0"/>
                <w:tab w:val="left" w:pos="426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читательской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F46BDA" w:rsidRDefault="00811A23">
            <w:pPr>
              <w:numPr>
                <w:ilvl w:val="0"/>
                <w:numId w:val="19"/>
              </w:numPr>
              <w:tabs>
                <w:tab w:val="left" w:pos="0"/>
                <w:tab w:val="left" w:pos="426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исследовательскую деятельность индивидуально и в группе; </w:t>
            </w:r>
          </w:p>
          <w:p w:rsidR="00F46BDA" w:rsidRDefault="00811A23">
            <w:pPr>
              <w:numPr>
                <w:ilvl w:val="0"/>
                <w:numId w:val="19"/>
              </w:numPr>
              <w:tabs>
                <w:tab w:val="left" w:pos="0"/>
                <w:tab w:val="left" w:pos="426"/>
              </w:tabs>
              <w:spacing w:after="0" w:line="240" w:lineRule="auto"/>
              <w:ind w:left="7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F46BDA" w:rsidRDefault="00811A23">
            <w:p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умениями применять полученные знания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составлении технической документации</w:t>
            </w:r>
          </w:p>
        </w:tc>
      </w:tr>
    </w:tbl>
    <w:p w:rsidR="00F46BDA" w:rsidRDefault="00F46BDA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  <w:sectPr w:rsidR="00F46BDA">
          <w:pgSz w:w="16838" w:h="11906" w:orient="landscape"/>
          <w:pgMar w:top="720" w:right="720" w:bottom="1276" w:left="720" w:header="708" w:footer="708" w:gutter="0"/>
          <w:cols w:space="708"/>
          <w:docGrid w:linePitch="360"/>
        </w:sectPr>
      </w:pPr>
    </w:p>
    <w:p w:rsidR="00F46BDA" w:rsidRDefault="00811A23">
      <w:pPr>
        <w:spacing w:after="0" w:line="240" w:lineRule="auto"/>
        <w:ind w:left="96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2.СТРУКТУРА И СОДЕРЖАНИЕ ДИСЦИПЛИНЫ</w:t>
      </w:r>
    </w:p>
    <w:p w:rsidR="00F46BDA" w:rsidRDefault="00F46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46BDA" w:rsidRDefault="00811A23">
      <w:pPr>
        <w:pStyle w:val="docdata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2.1. Трудоемкость освоения дисциплины </w:t>
      </w:r>
    </w:p>
    <w:p w:rsidR="00F46BDA" w:rsidRDefault="00F46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b/>
          <w:sz w:val="20"/>
          <w:szCs w:val="20"/>
          <w:u w:val="single"/>
        </w:rPr>
      </w:pP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8421"/>
        <w:gridCol w:w="2261"/>
      </w:tblGrid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pStyle w:val="docdata"/>
              <w:spacing w:before="0" w:beforeAutospacing="0" w:after="0" w:afterAutospacing="0"/>
              <w:jc w:val="center"/>
            </w:pPr>
            <w:bookmarkStart w:id="1" w:name="undefined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1"/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2C0A0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2C0A0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F46BDA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F46BDA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31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F46BDA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F46B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2C0A0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F46BDA">
        <w:trPr>
          <w:trHeight w:val="490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2C0A0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2C0A0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F46BDA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  в форме экзамена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BDA" w:rsidRDefault="00811A23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F46BDA" w:rsidRDefault="00F46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6BDA" w:rsidRDefault="00F46BDA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46BDA" w:rsidRDefault="00F46BDA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46BDA" w:rsidRDefault="00F46BDA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  <w:sectPr w:rsidR="00F46BD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46BDA" w:rsidRDefault="00F46BDA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</w:p>
    <w:p w:rsidR="00F46BDA" w:rsidRDefault="00811A2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682529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 Содержание дисциплины</w:t>
      </w:r>
      <w:bookmarkEnd w:id="2"/>
    </w:p>
    <w:tbl>
      <w:tblPr>
        <w:tblStyle w:val="af7"/>
        <w:tblW w:w="5000" w:type="pct"/>
        <w:tblLayout w:type="fixed"/>
        <w:tblLook w:val="04A0" w:firstRow="1" w:lastRow="0" w:firstColumn="1" w:lastColumn="0" w:noHBand="0" w:noVBand="1"/>
      </w:tblPr>
      <w:tblGrid>
        <w:gridCol w:w="3092"/>
        <w:gridCol w:w="799"/>
        <w:gridCol w:w="971"/>
        <w:gridCol w:w="7295"/>
        <w:gridCol w:w="1702"/>
        <w:gridCol w:w="1755"/>
      </w:tblGrid>
      <w:tr w:rsidR="00F46BDA">
        <w:tc>
          <w:tcPr>
            <w:tcW w:w="990" w:type="pct"/>
          </w:tcPr>
          <w:p w:rsidR="00F46BDA" w:rsidRDefault="00811A23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331"/>
                <w:rFonts w:ascii="Times New Roman" w:hAnsi="Times New Roman" w:cs="Times New Roman"/>
                <w:b/>
                <w:bCs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545" w:type="pc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</w:t>
            </w:r>
          </w:p>
        </w:tc>
        <w:tc>
          <w:tcPr>
            <w:tcW w:w="562" w:type="pc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46BDA">
        <w:trPr>
          <w:trHeight w:val="424"/>
        </w:trPr>
        <w:tc>
          <w:tcPr>
            <w:tcW w:w="990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11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 Культура</w:t>
            </w:r>
          </w:p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исследования и</w:t>
            </w:r>
          </w:p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6BDA">
            <w:pPr>
              <w:pStyle w:val="af8"/>
              <w:numPr>
                <w:ilvl w:val="0"/>
                <w:numId w:val="1"/>
              </w:numPr>
              <w:tabs>
                <w:tab w:val="num" w:pos="0"/>
                <w:tab w:val="left" w:pos="5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Терминология. Зарождение и появление проектной деятельности и метода проектов. Краткая история проектной деятельности. 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6BDA">
            <w:pPr>
              <w:pStyle w:val="af8"/>
              <w:numPr>
                <w:ilvl w:val="0"/>
                <w:numId w:val="1"/>
              </w:numPr>
              <w:tabs>
                <w:tab w:val="num" w:pos="0"/>
                <w:tab w:val="left" w:pos="5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инженерном проектировании. Методы проектирование. Основные этапы процесса проектирования. Сущность проектирования и его основные характеристики.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6BDA">
            <w:pPr>
              <w:pStyle w:val="af8"/>
              <w:numPr>
                <w:ilvl w:val="0"/>
                <w:numId w:val="1"/>
              </w:numPr>
              <w:tabs>
                <w:tab w:val="num" w:pos="0"/>
                <w:tab w:val="left" w:pos="5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работы. Задание на работу. Введение. Актуальность. Основная часть. Заключение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6BDA">
            <w:pPr>
              <w:pStyle w:val="af8"/>
              <w:numPr>
                <w:ilvl w:val="0"/>
                <w:numId w:val="1"/>
              </w:numPr>
              <w:tabs>
                <w:tab w:val="num" w:pos="0"/>
                <w:tab w:val="left" w:pos="5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Задача, цель, объект, предмет, субъект и метод исследования. Гипотеза. Система шагов проведения исследования.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6BDA">
            <w:pPr>
              <w:pStyle w:val="af8"/>
              <w:numPr>
                <w:ilvl w:val="0"/>
                <w:numId w:val="1"/>
              </w:numPr>
              <w:tabs>
                <w:tab w:val="num" w:pos="0"/>
                <w:tab w:val="left" w:pos="5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 на проектирование (первичное описание) по сварке и анализ характеристики процесса технических решений, разработки карты технологического процесса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 Основные виды сварки. Сварные соединения и швы.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6BDA">
            <w:pPr>
              <w:pStyle w:val="af8"/>
              <w:numPr>
                <w:ilvl w:val="0"/>
                <w:numId w:val="1"/>
              </w:numPr>
              <w:tabs>
                <w:tab w:val="num" w:pos="0"/>
                <w:tab w:val="left" w:pos="5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видов и способов дуговой сварки.  Выбор способа сварки. Ручная дуговая сварка. Частично механизированная сварка плавлением в среде защитных газах. Преимущества и недостатки.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6BDA">
            <w:pPr>
              <w:pStyle w:val="af8"/>
              <w:numPr>
                <w:ilvl w:val="0"/>
                <w:numId w:val="1"/>
              </w:numPr>
              <w:tabs>
                <w:tab w:val="num" w:pos="0"/>
                <w:tab w:val="left" w:pos="5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Сварные соединения и швы.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сварных соединений, типы и конструктивные элементы сварных швов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ГОСТ 5264-80, ГОСТ 14771-76.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6BDA">
            <w:pPr>
              <w:pStyle w:val="af8"/>
              <w:numPr>
                <w:ilvl w:val="0"/>
                <w:numId w:val="1"/>
              </w:numPr>
              <w:tabs>
                <w:tab w:val="num" w:pos="0"/>
                <w:tab w:val="left" w:pos="5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ЕСКД. Условные изображения и обозначения швов сварных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2.312-72. Структура условного обозначения стандартного шва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одиночной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сварной</w:t>
            </w:r>
          </w:p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точки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схеме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6BDA">
            <w:pPr>
              <w:pStyle w:val="af8"/>
              <w:numPr>
                <w:ilvl w:val="0"/>
                <w:numId w:val="1"/>
              </w:numPr>
              <w:tabs>
                <w:tab w:val="num" w:pos="0"/>
                <w:tab w:val="left" w:pos="507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5264-80. Ручная дуговая сварка. Соединения сварные. Основные типы, конструктивные элементы и размеры. ГОСТ 14771-76</w:t>
            </w:r>
            <w:r>
              <w:rPr>
                <w:rFonts w:ascii="Times New Roman" w:hAnsi="Times New Roman" w:cs="Times New Roman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уговая сварка в защитном газе. Соединения сварные.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типы, конструктивные элементы и размеры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работа № 1. Расчет и определение типов и конструктивных элементов сварных швов согласно ГОСТ 5264-80, ГОСТ 14771-76. Схема заполнения шва.  Размеры сварного шва.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 Выбор и обоснование сварочного оборудования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оборудования для полуавтоматической сварки MIG/MAG: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MC-351MX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Pulse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МПЗ-31 МХ. Техническая характеристика. 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оборудования для полуавтоматической сварки REHM MEGA.PULS FOCUS 400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оборудования для аргонодуговой сварки TIG: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МС-350 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AC/DC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характеристика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Лабораторно-практическая работа №2. Расчет режимов сварки плавлением. Выбор расчетной схемы процесса. Алгоритм расчета РДС.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режимов сварки плавлением. Выбор расчетной схемы процесса. Алгоритм расчета частично механизированной сварки в среде защитных газов.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1.4. Выбор и обоснование основного материала для изготовления сварной конструкции и его свариваемость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жание учебного материала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и механические свойства углеродистых, конструкционных и легированных сталей.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свариваемость.  Группы по свариваемости. Оценка свариваемости стали по эквиваленту углерода, по склонности к образованию горячих и холодных трещин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Лабораторно-практическая работа № 3. Расчет свариваемости сталей по формуле эквивалент углерода. Расчет температуры подогрева.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1.4. Технологические инструкции по сварке и технологические карты сварки.</w:t>
            </w: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инструкция по сварке: документ, предназначенный для выполнения сварочных работ и содержащий описание технологических процессов подготовки, сборки, сварки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опутствующих процессов. 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оборудованию, материалам и контролю, а также порядок исправления дефектов сварных соединений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сварки: документ, содержащий в краткой форме информацию о сварке конкретных или однотипных сварных соединений с указанием их характеристик.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Сварочное оборудование, параметры сборки, сварки и требований к контролю,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позволяю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сварное соединение в соответствии с требованиями нормативной документации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1.5. Выбор и обоснование сварочных материалов.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сварочных материалов. ГОСТ 9467 -75.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Электроды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покрытые металлические для ручной дуговой сварки конструкционных и теплоустойчивых сталей. Типы. 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2246-70 Проволока стальная сварочная. Технические условия. </w:t>
            </w:r>
          </w:p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8050-85. Двуокись углерода газообразная и жидкая. Технические условия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rPr>
          <w:trHeight w:val="275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Лабораторно-практическая работа № 4. Выбор сварочных материалов.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1.6.  Выбор и обоснование подготовительных операций перед сваркой 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слесарных операций: назначение, сущность слесарных операций.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Правка. Разметка. Рациональный раскрой металла. 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подготовки изделий и кромок под сварку.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Типы разделки кромок под сварку.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труда при выполнении слесарных работ.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1.7.  Выбор и требования к сборке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и обоснование схемы сборки.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сборки и составление схемы.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1.8. Технологические требования к сварке. 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сварки коротких швов.   Наложение прихваток и их кол-ва.  Требования к зажиганию сварочной дуги.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разделки кромок. 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зачистки сварных швов и прилегающих к ней участки от шлака и брызг.   Выбор метода контроля.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1.9 Оформление проекта.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F43132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Конструкторский этап. Изучение сборочной единицы. Выполнение структурной схемы сборочной единицы. Составление спецификации. 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43132">
              <w:rPr>
                <w:rFonts w:ascii="Times New Roman" w:hAnsi="Times New Roman" w:cs="Times New Roman"/>
                <w:sz w:val="24"/>
                <w:szCs w:val="24"/>
              </w:rPr>
              <w:t>-38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сборочного чертежа. Технологический этап. Заполнение карты технологического процесса сварки. Характеристика процесса</w:t>
            </w:r>
          </w:p>
        </w:tc>
        <w:tc>
          <w:tcPr>
            <w:tcW w:w="545" w:type="pct"/>
          </w:tcPr>
          <w:p w:rsidR="00F46BDA" w:rsidRDefault="00A70246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3132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Сварочный материал.  Конструктивные элементы подготовленных кромок и сварного шва. Размеры сварного шва.</w:t>
            </w:r>
          </w:p>
        </w:tc>
        <w:tc>
          <w:tcPr>
            <w:tcW w:w="545" w:type="pct"/>
          </w:tcPr>
          <w:p w:rsidR="00F46BDA" w:rsidRDefault="00A70246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3132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Сварочное оборудование.  Требования к поверхностям деталей под сварку.</w:t>
            </w:r>
          </w:p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к сварке. Технологические требования к сварке. Параметры режима сварки.</w:t>
            </w:r>
          </w:p>
        </w:tc>
        <w:tc>
          <w:tcPr>
            <w:tcW w:w="545" w:type="pct"/>
          </w:tcPr>
          <w:p w:rsidR="00F46BDA" w:rsidRDefault="00A70246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F43132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текста работы. Правила оформления заголовков. Нумерация разделов и пунктов. Оформление таблиц, иллюстраций. Формулы и уравнение расчетов. Правила оформления ссылок. </w:t>
            </w:r>
          </w:p>
        </w:tc>
        <w:tc>
          <w:tcPr>
            <w:tcW w:w="545" w:type="pct"/>
          </w:tcPr>
          <w:p w:rsidR="00F46BDA" w:rsidRDefault="00A70246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1.10.  Структура доклада. Подготовка доклада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риала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 w:rsidTr="00B86A74">
        <w:trPr>
          <w:trHeight w:val="31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rPr>
          <w:trHeight w:val="276"/>
        </w:trPr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1E233B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доклада. Вступление. Введение. Основная часть. Заключение. Критерии оценки доклада.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F46BDA" w:rsidRDefault="00A70246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 w:val="restart"/>
          </w:tcPr>
          <w:p w:rsidR="00F46BDA" w:rsidRDefault="00811A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ОК 02, ОК 03, ОК 04, ОК 05, ОК 08, ОК 09;   ПК 1.3, ПК 1.4.</w:t>
            </w:r>
          </w:p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1E233B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доклада. Публичное выступление.</w:t>
            </w:r>
          </w:p>
        </w:tc>
        <w:tc>
          <w:tcPr>
            <w:tcW w:w="545" w:type="pct"/>
          </w:tcPr>
          <w:p w:rsidR="00F46BDA" w:rsidRDefault="00A70246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 w:val="restar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1.11.   Предварительная защита проекта</w:t>
            </w:r>
          </w:p>
        </w:tc>
        <w:tc>
          <w:tcPr>
            <w:tcW w:w="2903" w:type="pct"/>
            <w:gridSpan w:val="3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45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c>
          <w:tcPr>
            <w:tcW w:w="990" w:type="pct"/>
            <w:vMerge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</w:tcPr>
          <w:p w:rsidR="00F46BDA" w:rsidRDefault="006E1650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  <w:bookmarkStart w:id="3" w:name="_GoBack"/>
            <w:bookmarkEnd w:id="3"/>
          </w:p>
        </w:tc>
        <w:tc>
          <w:tcPr>
            <w:tcW w:w="311" w:type="pct"/>
          </w:tcPr>
          <w:p w:rsidR="00F46BDA" w:rsidRDefault="00F46BDA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pct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rPr>
          <w:trHeight w:val="347"/>
        </w:trPr>
        <w:tc>
          <w:tcPr>
            <w:tcW w:w="3893" w:type="pct"/>
            <w:gridSpan w:val="4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545" w:type="pct"/>
          </w:tcPr>
          <w:p w:rsidR="00F46BDA" w:rsidRDefault="002C0A0E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rPr>
          <w:trHeight w:val="347"/>
        </w:trPr>
        <w:tc>
          <w:tcPr>
            <w:tcW w:w="3893" w:type="pct"/>
            <w:gridSpan w:val="4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545" w:type="pct"/>
          </w:tcPr>
          <w:p w:rsidR="00F46BDA" w:rsidRDefault="00811A23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6BDA">
        <w:trPr>
          <w:trHeight w:val="347"/>
        </w:trPr>
        <w:tc>
          <w:tcPr>
            <w:tcW w:w="3893" w:type="pct"/>
            <w:gridSpan w:val="4"/>
          </w:tcPr>
          <w:p w:rsidR="00F46BDA" w:rsidRDefault="00811A23">
            <w:pPr>
              <w:tabs>
                <w:tab w:val="num" w:pos="0"/>
                <w:tab w:val="left" w:pos="507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45" w:type="pct"/>
          </w:tcPr>
          <w:p w:rsidR="00F46BDA" w:rsidRDefault="002C0A0E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62" w:type="pct"/>
          </w:tcPr>
          <w:p w:rsidR="00F46BDA" w:rsidRDefault="00F46BDA">
            <w:pPr>
              <w:tabs>
                <w:tab w:val="num" w:pos="0"/>
                <w:tab w:val="left" w:pos="507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46BDA" w:rsidRDefault="00F46BDA">
      <w:pPr>
        <w:tabs>
          <w:tab w:val="num" w:pos="0"/>
          <w:tab w:val="left" w:pos="507"/>
        </w:tabs>
        <w:rPr>
          <w:rFonts w:ascii="Times New Roman" w:hAnsi="Times New Roman" w:cs="Times New Roman"/>
          <w:sz w:val="24"/>
          <w:szCs w:val="24"/>
        </w:rPr>
        <w:sectPr w:rsidR="00F46BD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46BDA" w:rsidRDefault="00811A2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2334671"/>
      <w:bookmarkStart w:id="5" w:name="_Toc156294574"/>
      <w:bookmarkStart w:id="6" w:name="_Toc156825296"/>
      <w:bookmarkEnd w:id="4"/>
      <w:bookmarkEnd w:id="5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F46BDA" w:rsidRDefault="00811A23">
      <w:pPr>
        <w:spacing w:after="120" w:line="271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2334672"/>
      <w:bookmarkStart w:id="8" w:name="_Toc156294575"/>
      <w:bookmarkStart w:id="9" w:name="_Toc156825297"/>
      <w:bookmarkEnd w:id="7"/>
      <w:bookmarkEnd w:id="8"/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F46BDA" w:rsidRDefault="00F46BDA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5"/>
      </w:tblGrid>
      <w:tr w:rsidR="00F46BDA">
        <w:trPr>
          <w:trHeight w:val="1356"/>
        </w:trPr>
        <w:tc>
          <w:tcPr>
            <w:tcW w:w="3369" w:type="dxa"/>
          </w:tcPr>
          <w:p w:rsidR="00F46BDA" w:rsidRDefault="00811A23">
            <w:pPr>
              <w:tabs>
                <w:tab w:val="num" w:pos="0"/>
              </w:tabs>
              <w:ind w:right="2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Лаборатория программирования для автоматизированных систем</w:t>
            </w:r>
          </w:p>
        </w:tc>
        <w:tc>
          <w:tcPr>
            <w:tcW w:w="6205" w:type="dxa"/>
          </w:tcPr>
          <w:p w:rsidR="00F46BDA" w:rsidRDefault="00811A23">
            <w:pPr>
              <w:tabs>
                <w:tab w:val="num" w:pos="0"/>
              </w:tabs>
              <w:ind w:right="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Базовое устройство для установки клавиатуры ЧПУ - 12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F46BDA" w:rsidRDefault="00811A23">
            <w:pPr>
              <w:tabs>
                <w:tab w:val="num" w:pos="0"/>
              </w:tabs>
              <w:ind w:right="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места студентов, оборудованные 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F46BDA" w:rsidRDefault="00811A23">
            <w:pPr>
              <w:tabs>
                <w:tab w:val="num" w:pos="0"/>
              </w:tabs>
              <w:ind w:right="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Доска аудиторная перекатная Проектор</w:t>
            </w:r>
          </w:p>
        </w:tc>
      </w:tr>
    </w:tbl>
    <w:p w:rsidR="00F46BDA" w:rsidRDefault="00F46BDA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46BDA" w:rsidRDefault="00811A23">
      <w:pPr>
        <w:spacing w:after="120" w:line="271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F46BDA" w:rsidRDefault="00811A23">
      <w:pPr>
        <w:spacing w:after="0" w:line="271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5682095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10"/>
    </w:p>
    <w:p w:rsidR="00F46BDA" w:rsidRDefault="00F46BDA">
      <w:pPr>
        <w:spacing w:after="0" w:line="271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BDA" w:rsidRDefault="00811A2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 Колесниченко, Н. М. Инженерная и компьютерная гра</w:t>
      </w:r>
      <w:r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фика: Учебное пособие / Колесниченко Н.М., Черняева Н.Н. - Вологда: Инфра-Инженерия, 2018. - 236 с.: ISBN 978-5-9729-0199-9. - Текст: электронный. - URL: https://znanium.com/catalog/product/989265 (дата обращения: 09.06.2021). – Режим доступа: по подписке.</w:t>
      </w:r>
    </w:p>
    <w:p w:rsidR="00F46BDA" w:rsidRDefault="00811A2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3.2.2.Дополнительная литература: </w:t>
      </w:r>
    </w:p>
    <w:p w:rsidR="00F46BDA" w:rsidRDefault="00811A23">
      <w:pPr>
        <w:numPr>
          <w:ilvl w:val="0"/>
          <w:numId w:val="4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Аверин В.Н. Компьютерная инженерная графика. - 7-е изд., стер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224 с. – М., 17</w:t>
      </w:r>
    </w:p>
    <w:p w:rsidR="00F46BDA" w:rsidRDefault="00811A23">
      <w:pPr>
        <w:numPr>
          <w:ilvl w:val="0"/>
          <w:numId w:val="4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right="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Дегтярев В.М., 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Затыльникова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 Инженерная и компьютерная графика: учебник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образования. - 6-е изд., стер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– </w:t>
      </w:r>
      <w:proofErr w:type="gramEnd"/>
      <w:r>
        <w:rPr>
          <w:rFonts w:ascii="Times New Roman" w:hAnsi="Times New Roman" w:cs="Times New Roman"/>
          <w:sz w:val="24"/>
          <w:szCs w:val="24"/>
        </w:rPr>
        <w:t>М.: Издательский центр «Академия», 2016. – 240 с.</w:t>
      </w:r>
    </w:p>
    <w:p w:rsidR="00F46BDA" w:rsidRDefault="00F46BDA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6BDA" w:rsidRDefault="00F46BDA">
      <w:pPr>
        <w:tabs>
          <w:tab w:val="num" w:pos="0"/>
        </w:tabs>
        <w:spacing w:line="360" w:lineRule="auto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6BDA" w:rsidRDefault="00811A2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3260"/>
        <w:gridCol w:w="2835"/>
      </w:tblGrid>
      <w:tr w:rsidR="00F46BDA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46BDA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техническое черчение и основы инженерной графики;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материаловедения;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сведения по метрологии, стандартизации и сертификации;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технической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механики;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классификацию, назначение и принципы действия металлорежущего, аддитивного, подъемно-транспортного, складского производственного оборудова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автоматизации технологических процессов и производств;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приводы с числовым программным управлением и промышленных роботов;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систему автоматизированного проектирования технологических процессов;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 проектирования участков и цехов;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цифрового производства;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инструменты и инструментальные системы;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классификацию, назначение и область применения режущих инструментов;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классификацию, назначение, область применения металлорежущего и аддитивного оборудования, назначение и конструктивно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-технологические показатели качества изготовляемых деталей,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и средства контроля;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типовые технологические процессы изготовления деталей машин, методику их проектирования и оптимизации;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заготовок и методы их получения;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отработки конструк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ций деталей на технологичность;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расчета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межпереходных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межоперационных размеров, припусков и допусков;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формообразования при обработке деталей резанием и с применением аддитивных методов;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методику расчета режимов резания и норм времени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операции металлорежущей обработки;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технологическую оснастку, ее классификацию, расчет и проектирование;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классификацию баз, назначение и правила формирования комплектов технологических баз ресурсосбережения и безопасности труда на участках механической обра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ботки и аддитивного изготовления;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требования единой системы классификации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методику проектирования маршр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утных и операционных металлообрабатывающих и аддитивных технологий;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D/CAM/CAE систем;</w:t>
            </w:r>
          </w:p>
          <w:p w:rsidR="00F46BDA" w:rsidRDefault="00F46BD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Показывает знания: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черчение и основы инженерной графики;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-основ материаловедения;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-основных сведений по метрологии, стандартизации и сертификации;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-основ технической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механики;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 классификации, назначении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принципов действия металлорежущего, аддитивного, подъемно-транспортного, складского производственного оборудования;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об основах автоматизации технологических процессов и производств;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 приводах с числовым программным управлением и про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мышленных роботов;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 системе автоматизированного проектирования технологических процессов;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 принципах проектирования участков и цехов;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об основах цифрового производства;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об инструментах и инструментальных системах;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 классификации, назначении и области применения режущих инструментов;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  классификации, назначении, области применения металлорежущего и аддитивного оборудо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вания, назначение и конструктивно-технологические показатели качества изготовляемых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деталей, способы и средства контроля;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-демонстрирует знания о типовых технологических процессах изготовления деталей машин, методику их проектирования и оптимизации;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-демон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стрирует знания о видах заготовок и методах их получения;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-демонстрирует знания о правилах отработки конструкций деталей на технологичность;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-показывает знания методики расчета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межпереходных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межоперационных размеров, припусков и допусков;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-показывает зна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о способах формообразования при обработке деталей резанием и с применением аддитивных методов;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 методике расчета режимов резания и норм времени на операции металлорежущей обработки;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-владеет знаниями о технологической оснастке, ее кл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ассификации, расчет и проектирование;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-владеет знаниями о классификации баз, назначении и правил формирования комплектов технологических баз ресурсосбережения и безопасности труда на участках механической обработки и аддитивного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-показывает знания о методике проектирования маршрутных и операционных метал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лообрабатывающих и аддитивных технологий;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-показывает знания о методике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/CAE систем;</w:t>
            </w:r>
          </w:p>
          <w:p w:rsidR="00F46BDA" w:rsidRDefault="00F46BD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</w:tc>
      </w:tr>
      <w:tr w:rsidR="00F46BDA">
        <w:trPr>
          <w:trHeight w:val="982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и понимать чертежи, и технологическую документацию;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необходимую для выполнения работы информацию, 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 состав в соответствии с принятым процессом выполнения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по изготовлению деталей;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тип производства;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разрабатывать планировки участков механических цехов машиностроительных производств;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пакеты прикладных программ (CAD/CAM системы) для планирования работ по реализации производственного задания на участке;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проводить технологический контроль конструкторской документации с выработкой рекомендаций по повышению технологичности дета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лей;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документацию;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пакеты при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кладных программ (CAD/CAM системы) для разработки конструкторской документации и проектирования технологических процессов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механической обработки и аддитивного изготовления деталей.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обеспечивает безопасность при проведении работ на технологическом оборуд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овании участков механической обработки и аддитивного изготовления;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читает и понимает чертежи, и технологическую документацию;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необходимую для выполнения работы информацию, ее состав в соответствии с принятым процессом выполнения работ по изготовлению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деталей;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определяет тип производства;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разрабатывает планировки участков механических цехов машиностроительных производств;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ует пакеты прикладных программ (CAD/CAM системы) для планирования работ по реализации производственного задания на участке;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проводит технологический контроль конструкторской документации с выработкой рекомендаций по повышению технологичности деталей;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ляет технологическую документацию;</w:t>
            </w:r>
          </w:p>
          <w:p w:rsidR="00F46BDA" w:rsidRDefault="00811A23">
            <w:pPr>
              <w:tabs>
                <w:tab w:val="num" w:pos="0"/>
              </w:tabs>
              <w:ind w:right="2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составляет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использует пакеты прикладных прог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рамм (CAD/CAM системы) для разработки конструкторской документации и проектирования технологических процессов механической обработки и аддитивного изготовления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деталей.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самостоятельной работы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F46BDA" w:rsidRDefault="00811A2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</w:tc>
      </w:tr>
    </w:tbl>
    <w:p w:rsidR="00F46BDA" w:rsidRDefault="00F46BDA">
      <w:pPr>
        <w:tabs>
          <w:tab w:val="num" w:pos="0"/>
          <w:tab w:val="left" w:pos="1082"/>
        </w:tabs>
        <w:spacing w:line="360" w:lineRule="auto"/>
        <w:ind w:right="2"/>
        <w:rPr>
          <w:rFonts w:ascii="Times New Roman" w:hAnsi="Times New Roman" w:cs="Times New Roman"/>
          <w:sz w:val="28"/>
          <w:szCs w:val="28"/>
        </w:rPr>
      </w:pPr>
    </w:p>
    <w:p w:rsidR="00F46BDA" w:rsidRDefault="00F46BDA">
      <w:pPr>
        <w:tabs>
          <w:tab w:val="num" w:pos="0"/>
          <w:tab w:val="left" w:pos="507"/>
        </w:tabs>
        <w:rPr>
          <w:rFonts w:ascii="Times New Roman" w:hAnsi="Times New Roman" w:cs="Times New Roman"/>
          <w:sz w:val="24"/>
          <w:szCs w:val="24"/>
        </w:rPr>
      </w:pPr>
    </w:p>
    <w:sectPr w:rsidR="00F46BDA">
      <w:pgSz w:w="11910" w:h="16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A23" w:rsidRDefault="00811A23">
      <w:pPr>
        <w:spacing w:after="0" w:line="240" w:lineRule="auto"/>
      </w:pPr>
      <w:r>
        <w:separator/>
      </w:r>
    </w:p>
  </w:endnote>
  <w:endnote w:type="continuationSeparator" w:id="0">
    <w:p w:rsidR="00811A23" w:rsidRDefault="00811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A23" w:rsidRDefault="00811A23">
      <w:pPr>
        <w:spacing w:after="0" w:line="240" w:lineRule="auto"/>
      </w:pPr>
      <w:r>
        <w:separator/>
      </w:r>
    </w:p>
  </w:footnote>
  <w:footnote w:type="continuationSeparator" w:id="0">
    <w:p w:rsidR="00811A23" w:rsidRDefault="00811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7965"/>
    <w:multiLevelType w:val="hybridMultilevel"/>
    <w:tmpl w:val="D0F4B8AC"/>
    <w:lvl w:ilvl="0" w:tplc="4E0EF4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C84A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E0214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7EEB82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FC2E57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2C15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B5ECBB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1707A9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322C6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51E77"/>
    <w:multiLevelType w:val="hybridMultilevel"/>
    <w:tmpl w:val="EAD21A76"/>
    <w:lvl w:ilvl="0" w:tplc="887432FE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98069024">
      <w:start w:val="1"/>
      <w:numFmt w:val="decimal"/>
      <w:lvlText w:val=""/>
      <w:lvlJc w:val="left"/>
    </w:lvl>
    <w:lvl w:ilvl="2" w:tplc="3ECC9D46">
      <w:start w:val="1"/>
      <w:numFmt w:val="decimal"/>
      <w:lvlText w:val=""/>
      <w:lvlJc w:val="left"/>
    </w:lvl>
    <w:lvl w:ilvl="3" w:tplc="30186A36">
      <w:start w:val="1"/>
      <w:numFmt w:val="decimal"/>
      <w:lvlText w:val=""/>
      <w:lvlJc w:val="left"/>
    </w:lvl>
    <w:lvl w:ilvl="4" w:tplc="F350C792">
      <w:start w:val="1"/>
      <w:numFmt w:val="decimal"/>
      <w:lvlText w:val=""/>
      <w:lvlJc w:val="left"/>
    </w:lvl>
    <w:lvl w:ilvl="5" w:tplc="E760FD26">
      <w:start w:val="1"/>
      <w:numFmt w:val="decimal"/>
      <w:lvlText w:val=""/>
      <w:lvlJc w:val="left"/>
    </w:lvl>
    <w:lvl w:ilvl="6" w:tplc="5824E092">
      <w:start w:val="1"/>
      <w:numFmt w:val="decimal"/>
      <w:lvlText w:val=""/>
      <w:lvlJc w:val="left"/>
    </w:lvl>
    <w:lvl w:ilvl="7" w:tplc="E2045C8C">
      <w:start w:val="1"/>
      <w:numFmt w:val="decimal"/>
      <w:lvlText w:val=""/>
      <w:lvlJc w:val="left"/>
    </w:lvl>
    <w:lvl w:ilvl="8" w:tplc="EC68F358">
      <w:start w:val="1"/>
      <w:numFmt w:val="decimal"/>
      <w:lvlText w:val=""/>
      <w:lvlJc w:val="left"/>
    </w:lvl>
  </w:abstractNum>
  <w:abstractNum w:abstractNumId="2">
    <w:nsid w:val="19CF5560"/>
    <w:multiLevelType w:val="hybridMultilevel"/>
    <w:tmpl w:val="1E66939A"/>
    <w:lvl w:ilvl="0" w:tplc="04E4E3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8B2366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170F8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FD9A9B5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F626C0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BF27AD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41A99C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794480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E6E47C0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B484D8C"/>
    <w:multiLevelType w:val="hybridMultilevel"/>
    <w:tmpl w:val="79C854AA"/>
    <w:lvl w:ilvl="0" w:tplc="5FB8AD68">
      <w:start w:val="1"/>
      <w:numFmt w:val="decimal"/>
      <w:lvlText w:val="%1."/>
      <w:lvlJc w:val="left"/>
      <w:pPr>
        <w:ind w:left="720" w:hanging="360"/>
      </w:pPr>
    </w:lvl>
    <w:lvl w:ilvl="1" w:tplc="FF9A7F38">
      <w:start w:val="1"/>
      <w:numFmt w:val="lowerLetter"/>
      <w:lvlText w:val="%2."/>
      <w:lvlJc w:val="left"/>
      <w:pPr>
        <w:ind w:left="1440" w:hanging="360"/>
      </w:pPr>
    </w:lvl>
    <w:lvl w:ilvl="2" w:tplc="227A1912">
      <w:start w:val="1"/>
      <w:numFmt w:val="lowerRoman"/>
      <w:lvlText w:val="%3."/>
      <w:lvlJc w:val="right"/>
      <w:pPr>
        <w:ind w:left="2160" w:hanging="180"/>
      </w:pPr>
    </w:lvl>
    <w:lvl w:ilvl="3" w:tplc="2AAEBA5E">
      <w:start w:val="1"/>
      <w:numFmt w:val="decimal"/>
      <w:lvlText w:val="%4."/>
      <w:lvlJc w:val="left"/>
      <w:pPr>
        <w:ind w:left="2880" w:hanging="360"/>
      </w:pPr>
    </w:lvl>
    <w:lvl w:ilvl="4" w:tplc="2676E82C">
      <w:start w:val="1"/>
      <w:numFmt w:val="lowerLetter"/>
      <w:lvlText w:val="%5."/>
      <w:lvlJc w:val="left"/>
      <w:pPr>
        <w:ind w:left="3600" w:hanging="360"/>
      </w:pPr>
    </w:lvl>
    <w:lvl w:ilvl="5" w:tplc="8C52AC70">
      <w:start w:val="1"/>
      <w:numFmt w:val="lowerRoman"/>
      <w:lvlText w:val="%6."/>
      <w:lvlJc w:val="right"/>
      <w:pPr>
        <w:ind w:left="4320" w:hanging="180"/>
      </w:pPr>
    </w:lvl>
    <w:lvl w:ilvl="6" w:tplc="BB1469C8">
      <w:start w:val="1"/>
      <w:numFmt w:val="decimal"/>
      <w:lvlText w:val="%7."/>
      <w:lvlJc w:val="left"/>
      <w:pPr>
        <w:ind w:left="5040" w:hanging="360"/>
      </w:pPr>
    </w:lvl>
    <w:lvl w:ilvl="7" w:tplc="B0A430F8">
      <w:start w:val="1"/>
      <w:numFmt w:val="lowerLetter"/>
      <w:lvlText w:val="%8."/>
      <w:lvlJc w:val="left"/>
      <w:pPr>
        <w:ind w:left="5760" w:hanging="360"/>
      </w:pPr>
    </w:lvl>
    <w:lvl w:ilvl="8" w:tplc="0598F00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418DA"/>
    <w:multiLevelType w:val="hybridMultilevel"/>
    <w:tmpl w:val="47C0FF78"/>
    <w:lvl w:ilvl="0" w:tplc="2744A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2EEE2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626D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0E53C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69006B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D1AF2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54618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06874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05EE2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FB1DA8"/>
    <w:multiLevelType w:val="hybridMultilevel"/>
    <w:tmpl w:val="F23CAA88"/>
    <w:lvl w:ilvl="0" w:tplc="ADC04D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F6E6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89AEA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21AC7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4A6124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32254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84C5DF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0A245C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4492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172191"/>
    <w:multiLevelType w:val="hybridMultilevel"/>
    <w:tmpl w:val="F1AE1FB2"/>
    <w:lvl w:ilvl="0" w:tplc="765E8C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5F868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CDEF8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6868C9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1B65A9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DE6ED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A4B56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650A9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E446F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B3698B"/>
    <w:multiLevelType w:val="hybridMultilevel"/>
    <w:tmpl w:val="8578D566"/>
    <w:lvl w:ilvl="0" w:tplc="3CE22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10E35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1EA5E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31C1C6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2D4E9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F70C0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910EE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6CCAAF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B8E9F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C31BED"/>
    <w:multiLevelType w:val="hybridMultilevel"/>
    <w:tmpl w:val="246484CC"/>
    <w:lvl w:ilvl="0" w:tplc="23C805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D74D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12EBD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4B631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E1ED38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7BEC4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F8C12D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188BF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DC8EE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241F19"/>
    <w:multiLevelType w:val="hybridMultilevel"/>
    <w:tmpl w:val="667E6190"/>
    <w:lvl w:ilvl="0" w:tplc="3A1819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03E69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670A8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8224D1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89A3AA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21617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2FC60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8047E9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A36F0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C8630F"/>
    <w:multiLevelType w:val="hybridMultilevel"/>
    <w:tmpl w:val="0A62A262"/>
    <w:lvl w:ilvl="0" w:tplc="F2D6A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F6F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7CC138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1CFEBA4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52C6DF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FA2B83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0374FCE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F769A7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1C2DC3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3CFB31CB"/>
    <w:multiLevelType w:val="hybridMultilevel"/>
    <w:tmpl w:val="FF46BEA2"/>
    <w:lvl w:ilvl="0" w:tplc="D38A0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878B4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2D4C9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2A4AE8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FE825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17A9F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51046C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4A404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A4A62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054DBD"/>
    <w:multiLevelType w:val="hybridMultilevel"/>
    <w:tmpl w:val="3440F07C"/>
    <w:lvl w:ilvl="0" w:tplc="82B8531C">
      <w:start w:val="1"/>
      <w:numFmt w:val="bullet"/>
      <w:lvlText w:val=""/>
      <w:lvlJc w:val="left"/>
      <w:pPr>
        <w:tabs>
          <w:tab w:val="num" w:pos="708"/>
        </w:tabs>
        <w:ind w:left="153" w:hanging="360"/>
      </w:pPr>
      <w:rPr>
        <w:rFonts w:ascii="Symbol" w:hAnsi="Symbol" w:cs="Symbol"/>
        <w:spacing w:val="-6"/>
        <w:sz w:val="26"/>
        <w:szCs w:val="24"/>
        <w:lang w:eastAsia="en-US"/>
      </w:rPr>
    </w:lvl>
    <w:lvl w:ilvl="1" w:tplc="B4B060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0AFE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302E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E98A6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47297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2C16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2B67E0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682D0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BBE606F"/>
    <w:multiLevelType w:val="hybridMultilevel"/>
    <w:tmpl w:val="85E410E8"/>
    <w:lvl w:ilvl="0" w:tplc="0242F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F0B5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2A51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9040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264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B067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A291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224B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3E8B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667372"/>
    <w:multiLevelType w:val="hybridMultilevel"/>
    <w:tmpl w:val="4F2E19FE"/>
    <w:lvl w:ilvl="0" w:tplc="79122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23E28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37A3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C9E171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CA091A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2A279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4E2461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08E1C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3D66B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96385C"/>
    <w:multiLevelType w:val="hybridMultilevel"/>
    <w:tmpl w:val="E5A699C2"/>
    <w:lvl w:ilvl="0" w:tplc="2B2C95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92E92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CDEB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2EEA9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6A39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4DAA2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28C700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A3883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647D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981FF8"/>
    <w:multiLevelType w:val="hybridMultilevel"/>
    <w:tmpl w:val="61B61CC8"/>
    <w:lvl w:ilvl="0" w:tplc="AB4C1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C67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10B6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BEB7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7200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0057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CE0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228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36C8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770B17"/>
    <w:multiLevelType w:val="hybridMultilevel"/>
    <w:tmpl w:val="47306CB8"/>
    <w:lvl w:ilvl="0" w:tplc="42004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EED6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FFAA9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412E20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B2EF70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10F9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6880F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550402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623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2D00BF"/>
    <w:multiLevelType w:val="hybridMultilevel"/>
    <w:tmpl w:val="B912690C"/>
    <w:lvl w:ilvl="0" w:tplc="83C6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A188A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65C19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DC08C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B1E3C7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94447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00E07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5A17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CAC0C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147B8F"/>
    <w:multiLevelType w:val="hybridMultilevel"/>
    <w:tmpl w:val="EAF0BCE2"/>
    <w:lvl w:ilvl="0" w:tplc="CCCC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1740F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E9CA0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CDA51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6656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6BC7B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084705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9E4D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B8D5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6"/>
  </w:num>
  <w:num w:numId="7">
    <w:abstractNumId w:val="8"/>
  </w:num>
  <w:num w:numId="8">
    <w:abstractNumId w:val="15"/>
  </w:num>
  <w:num w:numId="9">
    <w:abstractNumId w:val="17"/>
  </w:num>
  <w:num w:numId="10">
    <w:abstractNumId w:val="6"/>
  </w:num>
  <w:num w:numId="11">
    <w:abstractNumId w:val="7"/>
  </w:num>
  <w:num w:numId="12">
    <w:abstractNumId w:val="19"/>
  </w:num>
  <w:num w:numId="13">
    <w:abstractNumId w:val="4"/>
  </w:num>
  <w:num w:numId="14">
    <w:abstractNumId w:val="0"/>
  </w:num>
  <w:num w:numId="15">
    <w:abstractNumId w:val="11"/>
  </w:num>
  <w:num w:numId="16">
    <w:abstractNumId w:val="18"/>
  </w:num>
  <w:num w:numId="17">
    <w:abstractNumId w:val="9"/>
  </w:num>
  <w:num w:numId="18">
    <w:abstractNumId w:val="14"/>
  </w:num>
  <w:num w:numId="19">
    <w:abstractNumId w:val="5"/>
  </w:num>
  <w:num w:numId="20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DA"/>
    <w:rsid w:val="001E233B"/>
    <w:rsid w:val="002C0A0E"/>
    <w:rsid w:val="00564B68"/>
    <w:rsid w:val="006E1650"/>
    <w:rsid w:val="00766E4E"/>
    <w:rsid w:val="00811A23"/>
    <w:rsid w:val="00A26C5C"/>
    <w:rsid w:val="00A70246"/>
    <w:rsid w:val="00B86A74"/>
    <w:rsid w:val="00F43132"/>
    <w:rsid w:val="00F46BDA"/>
    <w:rsid w:val="00FB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after="0" w:line="275" w:lineRule="exact"/>
      <w:ind w:left="64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table" w:styleId="af7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1"/>
    <w:qFormat/>
    <w:pPr>
      <w:ind w:left="720"/>
      <w:contextualSpacing/>
    </w:pPr>
  </w:style>
  <w:style w:type="paragraph" w:styleId="af9">
    <w:name w:val="Body Text"/>
    <w:basedOn w:val="a"/>
    <w:link w:val="afa"/>
    <w:uiPriority w:val="1"/>
    <w:qFormat/>
    <w:pPr>
      <w:widowControl w:val="0"/>
      <w:spacing w:after="0" w:line="240" w:lineRule="auto"/>
      <w:ind w:left="642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afb">
    <w:name w:val="Hyperlink"/>
    <w:semiHidden/>
    <w:unhideWhenUsed/>
    <w:rPr>
      <w:color w:val="0000FF"/>
      <w:u w:val="single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1815,bqiaagaaeyqcaaagiaiaaaolbgaabbmg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31">
    <w:name w:val="1331"/>
    <w:basedOn w:val="a0"/>
  </w:style>
  <w:style w:type="character" w:customStyle="1" w:styleId="1232">
    <w:name w:val="1232"/>
    <w:aliases w:val="bqiaagaaeyqcaaagiaiaaanebaaabwweaaaaaaaaaaaaaaaaaaaaaaaaaaaaaaaaaaaaaaaaaaaaaaaaaaaaaaaaaaaaaaaaaaaaaaaaaaaaaaaaaaaaaaaaaaaaaaaaaaaaaaaaaaaaaaaaaaaaaaaaaaaaaaaaaaaaaaaaaaaaaaaaaaaaaaaaaaaaaaaaaaaaaaaaaaaaaaaaaaaaaaaaaaaaaaaaaaaaaaaa"/>
    <w:basedOn w:val="a0"/>
    <w:rsid w:val="00564B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pPr>
      <w:widowControl w:val="0"/>
      <w:spacing w:after="0" w:line="275" w:lineRule="exact"/>
      <w:ind w:left="64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table" w:styleId="af7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1"/>
    <w:qFormat/>
    <w:pPr>
      <w:ind w:left="720"/>
      <w:contextualSpacing/>
    </w:pPr>
  </w:style>
  <w:style w:type="paragraph" w:styleId="af9">
    <w:name w:val="Body Text"/>
    <w:basedOn w:val="a"/>
    <w:link w:val="afa"/>
    <w:uiPriority w:val="1"/>
    <w:qFormat/>
    <w:pPr>
      <w:widowControl w:val="0"/>
      <w:spacing w:after="0" w:line="240" w:lineRule="auto"/>
      <w:ind w:left="642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afb">
    <w:name w:val="Hyperlink"/>
    <w:semiHidden/>
    <w:unhideWhenUsed/>
    <w:rPr>
      <w:color w:val="0000FF"/>
      <w:u w:val="single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1815,bqiaagaaeyqcaaagiaiaaaolbgaabbmg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31">
    <w:name w:val="1331"/>
    <w:basedOn w:val="a0"/>
  </w:style>
  <w:style w:type="character" w:customStyle="1" w:styleId="1232">
    <w:name w:val="1232"/>
    <w:aliases w:val="bqiaagaaeyqcaaagiaiaaanebaaabwweaaaaaaaaaaaaaaaaaaaaaaaaaaaaaaaaaaaaaaaaaaaaaaaaaaaaaaaaaaaaaaaaaaaaaaaaaaaaaaaaaaaaaaaaaaaaaaaaaaaaaaaaaaaaaaaaaaaaaaaaaaaaaaaaaaaaaaaaaaaaaaaaaaaaaaaaaaaaaaaaaaaaaaaaaaaaaaaaaaaaaaaaaaaaaaaaaaaaaaaa"/>
    <w:basedOn w:val="a0"/>
    <w:rsid w:val="00564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29E8C-839B-4ED1-A3FB-3B009E08F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32</Pages>
  <Words>5975</Words>
  <Characters>34060</Characters>
  <Application>Microsoft Office Word</Application>
  <DocSecurity>0</DocSecurity>
  <Lines>283</Lines>
  <Paragraphs>79</Paragraphs>
  <ScaleCrop>false</ScaleCrop>
  <Company/>
  <LinksUpToDate>false</LinksUpToDate>
  <CharactersWithSpaces>39956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Yuliya K</cp:lastModifiedBy>
  <cp:revision>70</cp:revision>
  <dcterms:created xsi:type="dcterms:W3CDTF">2023-09-22T12:27:00Z</dcterms:created>
  <dcterms:modified xsi:type="dcterms:W3CDTF">2025-07-04T08:51:00Z</dcterms:modified>
</cp:coreProperties>
</file>